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155" w:rsidRDefault="00DC5902" w:rsidP="00A66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</w:t>
      </w:r>
      <w:r w:rsidR="00873F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Автономное дошкольное образовательное учреждение «</w:t>
      </w:r>
      <w:proofErr w:type="spellStart"/>
      <w:r w:rsidR="00873F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Юргинский</w:t>
      </w:r>
      <w:proofErr w:type="spellEnd"/>
    </w:p>
    <w:p w:rsidR="00873F6A" w:rsidRDefault="00DC5902" w:rsidP="00873F6A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873F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</w:t>
      </w:r>
      <w:r w:rsidR="00873F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детский сад Ю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ргинского муниципального района»</w:t>
      </w:r>
    </w:p>
    <w:p w:rsidR="005619EC" w:rsidRDefault="00873F6A" w:rsidP="00873F6A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627250, Тюменская область,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Юргинский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район, с. Юргинское, ул25 Партсъезда, дом 1, тел.2-42-66, факс 2-38-68</w:t>
      </w:r>
      <w:r w:rsidR="00DC59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</w:t>
      </w:r>
      <w:r w:rsidR="003E41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</w:t>
      </w:r>
    </w:p>
    <w:p w:rsidR="005619EC" w:rsidRDefault="005619EC" w:rsidP="005619EC">
      <w:pPr>
        <w:spacing w:line="360" w:lineRule="auto"/>
        <w:ind w:left="459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73F6A" w:rsidRDefault="00873F6A" w:rsidP="005619EC">
      <w:pPr>
        <w:spacing w:line="360" w:lineRule="auto"/>
        <w:ind w:left="459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619EC" w:rsidRPr="005619EC" w:rsidRDefault="00873F6A" w:rsidP="00873F6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</w:t>
      </w:r>
      <w:r w:rsidR="003E41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</w:t>
      </w:r>
      <w:r w:rsidR="005619EC" w:rsidRPr="005619EC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5619EC" w:rsidRDefault="005619EC" w:rsidP="005619EC">
      <w:pPr>
        <w:spacing w:after="200" w:line="240" w:lineRule="auto"/>
        <w:ind w:left="459" w:hanging="3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5619EC">
        <w:rPr>
          <w:rFonts w:ascii="Times New Roman" w:eastAsia="Calibri" w:hAnsi="Times New Roman" w:cs="Times New Roman"/>
          <w:sz w:val="28"/>
          <w:szCs w:val="28"/>
        </w:rPr>
        <w:t>Директор АДОУ «</w:t>
      </w:r>
      <w:proofErr w:type="spellStart"/>
      <w:r w:rsidRPr="005619EC">
        <w:rPr>
          <w:rFonts w:ascii="Times New Roman" w:eastAsia="Calibri" w:hAnsi="Times New Roman" w:cs="Times New Roman"/>
          <w:sz w:val="28"/>
          <w:szCs w:val="28"/>
        </w:rPr>
        <w:t>Юргинский</w:t>
      </w:r>
      <w:proofErr w:type="spellEnd"/>
      <w:r w:rsidRPr="005619EC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5619EC" w:rsidRDefault="005619EC" w:rsidP="005619EC">
      <w:pPr>
        <w:spacing w:after="200" w:line="240" w:lineRule="auto"/>
        <w:ind w:left="459" w:hanging="3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619EC">
        <w:rPr>
          <w:rFonts w:ascii="Times New Roman" w:eastAsia="Calibri" w:hAnsi="Times New Roman" w:cs="Times New Roman"/>
          <w:sz w:val="28"/>
          <w:szCs w:val="28"/>
        </w:rPr>
        <w:t xml:space="preserve">    детский сад Юргинского</w:t>
      </w:r>
    </w:p>
    <w:p w:rsidR="005619EC" w:rsidRPr="005619EC" w:rsidRDefault="005619EC" w:rsidP="005619EC">
      <w:pPr>
        <w:spacing w:after="200" w:line="240" w:lineRule="auto"/>
        <w:ind w:left="459" w:hanging="3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619E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района»</w:t>
      </w:r>
    </w:p>
    <w:p w:rsidR="005619EC" w:rsidRPr="005619EC" w:rsidRDefault="005619EC" w:rsidP="005619EC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619E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  <w:r w:rsidRPr="005619EC">
        <w:rPr>
          <w:rFonts w:ascii="Times New Roman" w:eastAsia="Calibri" w:hAnsi="Times New Roman" w:cs="Times New Roman"/>
          <w:sz w:val="28"/>
          <w:szCs w:val="28"/>
        </w:rPr>
        <w:t>О. Н. Арсентьева</w:t>
      </w:r>
    </w:p>
    <w:p w:rsidR="005619EC" w:rsidRDefault="005619EC" w:rsidP="005619EC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619E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5619E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_</w:t>
      </w:r>
      <w:r w:rsidRPr="005619EC">
        <w:rPr>
          <w:rFonts w:ascii="Times New Roman" w:eastAsia="Calibri" w:hAnsi="Times New Roman" w:cs="Times New Roman"/>
          <w:sz w:val="28"/>
          <w:szCs w:val="28"/>
        </w:rPr>
        <w:t>»</w:t>
      </w:r>
      <w:r w:rsidRPr="005619E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     </w:t>
      </w:r>
      <w:r w:rsidRPr="005619EC">
        <w:rPr>
          <w:rFonts w:ascii="Times New Roman" w:eastAsia="Calibri" w:hAnsi="Times New Roman" w:cs="Times New Roman"/>
          <w:sz w:val="28"/>
          <w:szCs w:val="28"/>
        </w:rPr>
        <w:t>2022г.</w:t>
      </w:r>
    </w:p>
    <w:p w:rsidR="005619EC" w:rsidRDefault="005619EC" w:rsidP="005619EC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C5902" w:rsidRDefault="00DC5902" w:rsidP="005619EC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619EC" w:rsidRDefault="005619EC" w:rsidP="005619EC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Дополнительная общеобразовательная</w:t>
      </w:r>
    </w:p>
    <w:p w:rsidR="005619EC" w:rsidRDefault="005619EC" w:rsidP="005619EC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общеразвивающая программа</w:t>
      </w:r>
    </w:p>
    <w:p w:rsidR="005619EC" w:rsidRDefault="005619EC" w:rsidP="005619EC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«Волшебные клеточки»</w:t>
      </w:r>
    </w:p>
    <w:p w:rsidR="002110F8" w:rsidRDefault="002110F8" w:rsidP="005619EC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детей старшего дошкольного возраста</w:t>
      </w:r>
    </w:p>
    <w:p w:rsidR="005619EC" w:rsidRDefault="005619EC" w:rsidP="005619EC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19EC" w:rsidRDefault="005619EC" w:rsidP="005619EC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19EC" w:rsidRDefault="005619EC" w:rsidP="005619EC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619EC" w:rsidRDefault="005619EC" w:rsidP="005619EC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Составитель:</w:t>
      </w:r>
    </w:p>
    <w:p w:rsidR="005619EC" w:rsidRDefault="005619EC" w:rsidP="005619EC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воспитатель</w:t>
      </w:r>
    </w:p>
    <w:p w:rsidR="005619EC" w:rsidRDefault="005619EC" w:rsidP="005619EC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Барышева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С.А.</w:t>
      </w:r>
    </w:p>
    <w:p w:rsidR="005619EC" w:rsidRDefault="005619EC" w:rsidP="005619EC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902" w:rsidRDefault="00DC5902" w:rsidP="005619EC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902" w:rsidRDefault="00DC5902" w:rsidP="005619EC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902" w:rsidRDefault="00DC5902" w:rsidP="005619EC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902" w:rsidRDefault="00DC5902" w:rsidP="005619EC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902" w:rsidRDefault="00DC5902" w:rsidP="005619EC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19EC" w:rsidRPr="005619EC" w:rsidRDefault="002110F8" w:rsidP="005619E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="005619EC">
        <w:rPr>
          <w:rFonts w:ascii="Times New Roman" w:eastAsia="Calibri" w:hAnsi="Times New Roman" w:cs="Times New Roman"/>
          <w:sz w:val="28"/>
          <w:szCs w:val="28"/>
        </w:rPr>
        <w:t xml:space="preserve">  с. Юргинское, 2022 </w:t>
      </w:r>
    </w:p>
    <w:p w:rsidR="006C6FC4" w:rsidRDefault="006C6FC4" w:rsidP="005619EC">
      <w:pPr>
        <w:pStyle w:val="a4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C5902" w:rsidRDefault="00DC5902" w:rsidP="00DC5902">
      <w:pPr>
        <w:rPr>
          <w:lang w:eastAsia="ru-RU"/>
        </w:rPr>
      </w:pPr>
    </w:p>
    <w:p w:rsidR="003E4155" w:rsidRDefault="003E4155" w:rsidP="00873F6A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</w:t>
      </w:r>
    </w:p>
    <w:p w:rsidR="003E4155" w:rsidRDefault="003E4155" w:rsidP="003E4155">
      <w:pPr>
        <w:rPr>
          <w:lang w:eastAsia="ru-RU"/>
        </w:rPr>
      </w:pPr>
    </w:p>
    <w:p w:rsidR="003E4155" w:rsidRPr="00092F5E" w:rsidRDefault="00DC5902" w:rsidP="003E415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4155" w:rsidRPr="00092F5E">
        <w:rPr>
          <w:rFonts w:ascii="Times New Roman" w:hAnsi="Times New Roman" w:cs="Times New Roman"/>
          <w:b/>
          <w:sz w:val="24"/>
          <w:szCs w:val="24"/>
          <w:lang w:eastAsia="ru-RU"/>
        </w:rPr>
        <w:t>1. Пояснительная записка</w:t>
      </w:r>
      <w:r w:rsidR="003E4155" w:rsidRPr="00092F5E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…………………………………………………</w:t>
      </w:r>
    </w:p>
    <w:p w:rsidR="003E4155" w:rsidRPr="00092F5E" w:rsidRDefault="003E4155" w:rsidP="003E415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2F5E">
        <w:rPr>
          <w:rFonts w:ascii="Times New Roman" w:hAnsi="Times New Roman" w:cs="Times New Roman"/>
          <w:sz w:val="24"/>
          <w:szCs w:val="24"/>
          <w:lang w:eastAsia="ru-RU"/>
        </w:rPr>
        <w:t xml:space="preserve">     Цели и задачи программы…………………………………………</w:t>
      </w:r>
      <w:proofErr w:type="gramStart"/>
      <w:r w:rsidRPr="00092F5E">
        <w:rPr>
          <w:rFonts w:ascii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092F5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E4155" w:rsidRPr="00092F5E" w:rsidRDefault="003E4155" w:rsidP="003E415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2F5E">
        <w:rPr>
          <w:rFonts w:ascii="Times New Roman" w:hAnsi="Times New Roman" w:cs="Times New Roman"/>
          <w:sz w:val="24"/>
          <w:szCs w:val="24"/>
          <w:lang w:eastAsia="ru-RU"/>
        </w:rPr>
        <w:t xml:space="preserve">     Содержание программы………………………………………………….</w:t>
      </w:r>
    </w:p>
    <w:p w:rsidR="00DC5902" w:rsidRDefault="003E4155" w:rsidP="003E415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2F5E">
        <w:rPr>
          <w:rFonts w:ascii="Times New Roman" w:hAnsi="Times New Roman" w:cs="Times New Roman"/>
          <w:sz w:val="24"/>
          <w:szCs w:val="24"/>
          <w:lang w:eastAsia="ru-RU"/>
        </w:rPr>
        <w:t xml:space="preserve">     Планируемые</w:t>
      </w:r>
      <w:r w:rsidR="00DC5902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результаты…………………………………………</w:t>
      </w:r>
      <w:proofErr w:type="gramStart"/>
      <w:r w:rsidR="00DC5902">
        <w:rPr>
          <w:rFonts w:ascii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="00DC590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E4155" w:rsidRPr="00092F5E" w:rsidRDefault="003E4155" w:rsidP="003E4155">
      <w:pPr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92F5E">
        <w:rPr>
          <w:rFonts w:ascii="Times New Roman" w:hAnsi="Times New Roman" w:cs="Times New Roman"/>
          <w:b/>
          <w:sz w:val="24"/>
          <w:szCs w:val="24"/>
          <w:lang w:eastAsia="ru-RU"/>
        </w:rPr>
        <w:t>2. Содержание учебного плана</w:t>
      </w:r>
      <w:r w:rsidRPr="00092F5E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</w:t>
      </w:r>
    </w:p>
    <w:p w:rsidR="003E4155" w:rsidRPr="00092F5E" w:rsidRDefault="003E4155" w:rsidP="003E415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2F5E">
        <w:rPr>
          <w:rFonts w:ascii="Times New Roman" w:hAnsi="Times New Roman" w:cs="Times New Roman"/>
          <w:b/>
          <w:sz w:val="24"/>
          <w:szCs w:val="24"/>
          <w:lang w:eastAsia="ru-RU"/>
        </w:rPr>
        <w:t>3. Занятия</w:t>
      </w:r>
      <w:r w:rsidRPr="00092F5E">
        <w:rPr>
          <w:rFonts w:ascii="Times New Roman" w:hAnsi="Times New Roman" w:cs="Times New Roman"/>
          <w:sz w:val="24"/>
          <w:szCs w:val="24"/>
          <w:lang w:eastAsia="ru-RU"/>
        </w:rPr>
        <w:t>........................................................................................................</w:t>
      </w:r>
    </w:p>
    <w:p w:rsidR="003E4155" w:rsidRPr="00092F5E" w:rsidRDefault="003E4155" w:rsidP="003E415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2F5E">
        <w:rPr>
          <w:rFonts w:ascii="Times New Roman" w:hAnsi="Times New Roman" w:cs="Times New Roman"/>
          <w:b/>
          <w:sz w:val="24"/>
          <w:szCs w:val="24"/>
          <w:lang w:eastAsia="ru-RU"/>
        </w:rPr>
        <w:t>4. Условия реализации программы</w:t>
      </w:r>
      <w:r w:rsidRPr="00092F5E">
        <w:rPr>
          <w:rFonts w:ascii="Times New Roman" w:hAnsi="Times New Roman" w:cs="Times New Roman"/>
          <w:sz w:val="24"/>
          <w:szCs w:val="24"/>
          <w:lang w:eastAsia="ru-RU"/>
        </w:rPr>
        <w:t>...........................................................</w:t>
      </w:r>
    </w:p>
    <w:p w:rsidR="003E4155" w:rsidRPr="00092F5E" w:rsidRDefault="00DC5902" w:rsidP="00DC590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5. Литература</w:t>
      </w:r>
      <w:r w:rsidR="003E4155" w:rsidRPr="00092F5E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</w:t>
      </w:r>
      <w:proofErr w:type="gramStart"/>
      <w:r w:rsidR="003E4155" w:rsidRPr="00092F5E">
        <w:rPr>
          <w:rFonts w:ascii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="003E4155" w:rsidRPr="00092F5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E4155" w:rsidRPr="00092F5E" w:rsidRDefault="003E4155" w:rsidP="003E41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E4155" w:rsidRPr="003E4155" w:rsidRDefault="003E4155" w:rsidP="003E415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id w:val="138818393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3E4155" w:rsidRPr="00270741" w:rsidRDefault="003E4155" w:rsidP="00270741">
          <w:pPr>
            <w:pStyle w:val="a4"/>
            <w:rPr>
              <w:rFonts w:asciiTheme="minorHAnsi" w:eastAsiaTheme="minorHAnsi" w:hAnsiTheme="minorHAnsi" w:cstheme="minorBidi"/>
              <w:b/>
              <w:bCs/>
              <w:color w:val="auto"/>
              <w:sz w:val="22"/>
              <w:szCs w:val="22"/>
            </w:rPr>
          </w:pPr>
        </w:p>
        <w:p w:rsidR="003E4155" w:rsidRPr="003E4155" w:rsidRDefault="00A66F2D" w:rsidP="003E4155"/>
      </w:sdtContent>
    </w:sdt>
    <w:p w:rsidR="00D21EF8" w:rsidRDefault="00D21EF8" w:rsidP="00894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21EF8" w:rsidRDefault="00D21EF8" w:rsidP="00894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21EF8" w:rsidRDefault="00D21EF8" w:rsidP="00894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21EF8" w:rsidRDefault="00D21EF8" w:rsidP="00894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21EF8" w:rsidRDefault="00D21EF8" w:rsidP="00894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21EF8" w:rsidRDefault="00D21EF8" w:rsidP="00894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21EF8" w:rsidRDefault="00D21EF8" w:rsidP="00894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21EF8" w:rsidRDefault="00D21EF8" w:rsidP="00894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21EF8" w:rsidRDefault="00D21EF8" w:rsidP="00894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21EF8" w:rsidRDefault="00D21EF8" w:rsidP="00894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21EF8" w:rsidRDefault="00D21EF8" w:rsidP="00894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21EF8" w:rsidRDefault="00D21EF8" w:rsidP="00894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21EF8" w:rsidRDefault="00D21EF8" w:rsidP="00894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21EF8" w:rsidRDefault="00D21EF8" w:rsidP="00894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21EF8" w:rsidRDefault="00D21EF8" w:rsidP="00894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21EF8" w:rsidRDefault="00D21EF8" w:rsidP="00894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21EF8" w:rsidRDefault="00D21EF8" w:rsidP="00894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21EF8" w:rsidRDefault="00D21EF8" w:rsidP="00894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21EF8" w:rsidRDefault="00D21EF8" w:rsidP="00894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21EF8" w:rsidRDefault="00D21EF8" w:rsidP="00894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21EF8" w:rsidRDefault="00D21EF8" w:rsidP="00894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21EF8" w:rsidRDefault="00D21EF8" w:rsidP="00894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21EF8" w:rsidRDefault="00D21EF8" w:rsidP="00894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21EF8" w:rsidRDefault="00D21EF8" w:rsidP="00894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21EF8" w:rsidRDefault="00D21EF8" w:rsidP="00894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A0B8A" w:rsidRDefault="001A0B8A" w:rsidP="00894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A0B8A" w:rsidRPr="00092F5E" w:rsidRDefault="001A0B8A" w:rsidP="001A0B8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92F5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1. Пояснительная записка</w:t>
      </w:r>
    </w:p>
    <w:p w:rsidR="002110F8" w:rsidRPr="002110F8" w:rsidRDefault="002110F8" w:rsidP="002110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110F8" w:rsidRPr="002110F8" w:rsidRDefault="002110F8" w:rsidP="002110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11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1. Направленность программы.</w:t>
      </w:r>
    </w:p>
    <w:p w:rsidR="002110F8" w:rsidRPr="002110F8" w:rsidRDefault="002110F8" w:rsidP="002110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1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«Истоки способностей и дарований детей – на кончиках их пальцев». В.А. Сухомлинский</w:t>
      </w:r>
    </w:p>
    <w:p w:rsidR="002110F8" w:rsidRPr="00092F5E" w:rsidRDefault="002110F8" w:rsidP="00211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дополнительной общеразвивающей программы «Волшебные клеточки» – социально-педагогическая.</w:t>
      </w:r>
    </w:p>
    <w:p w:rsidR="002110F8" w:rsidRPr="002110F8" w:rsidRDefault="002110F8" w:rsidP="002110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1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подготовки воспитанников детских садов к школе приобретают все большее значение. Особенно актуальны они в настоящее время, когда изменилось содержание начального обучения. Школа заинтересована в том, чтобы дети, поступающие в первый класс, были хорошо подготовлены к обучению. К сожалению, уровень их подготовленности не всегда соответствует этим требованиям. Дошкольный возраст – время интенсивного развития у детей ориентировочной основы их действий. Полноценное обучение должно опираться на чувственный опыт ребенка, на его непосредственные наблюдения окружающей действительности.</w:t>
      </w:r>
    </w:p>
    <w:p w:rsidR="002110F8" w:rsidRPr="002110F8" w:rsidRDefault="002110F8" w:rsidP="002110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1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Поэтому одним из принципов обучения дошкольников является </w:t>
      </w:r>
      <w:r w:rsidRPr="00211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наглядности</w:t>
      </w:r>
      <w:r w:rsidRPr="0021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10F8" w:rsidRPr="002110F8" w:rsidRDefault="002110F8" w:rsidP="002110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1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первом этапе обучения дети чаще всего испытывают затруднения с письмом: быстро устаёт рука, теряется рабочая строка, не получается правильное написание букв, нередко встречается зеркальное письмо, ребенок не различает понятие «лево», «право», «лист», «строка», «страница», не укладывается в общий темп работы Эти затруднения обусловлены слабостью мелкой моторики пальцев руки и недостаточной </w:t>
      </w:r>
      <w:proofErr w:type="spellStart"/>
      <w:r w:rsidRPr="0021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сформированностью</w:t>
      </w:r>
      <w:proofErr w:type="spellEnd"/>
      <w:r w:rsidRPr="0021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зрительно-двигательной координации, произвольного внимания, аналитического восприятия, слухового внимания. Всё это отрицательно сказывается на усвоении детьми программы первого класса и вызывает необходимость организации в детском саду специальных занятий, цель которых подготовить руку ребёнка к письму. </w:t>
      </w:r>
      <w:proofErr w:type="gramStart"/>
      <w:r w:rsidRPr="0021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занятия</w:t>
      </w:r>
      <w:proofErr w:type="gramEnd"/>
      <w:r w:rsidRPr="0021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сочетающие тренировку мелкой моторики пальцев руки с решением задач умственного развития можно организовать через кружковые занятия по программе «Волшебные клеточки».</w:t>
      </w:r>
    </w:p>
    <w:p w:rsidR="002110F8" w:rsidRPr="002110F8" w:rsidRDefault="002110F8" w:rsidP="002110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1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</w:t>
      </w:r>
      <w:r w:rsidRPr="00211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Новизна, актуальность, педагогическая целесообразность программы</w:t>
      </w:r>
      <w:r w:rsidRPr="0021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10F8" w:rsidRPr="002110F8" w:rsidRDefault="002110F8" w:rsidP="002110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1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Новизна программы «Волшебные клеточки» в том, что развитие мелкой моторики является необходимой частью практически любых систем дошкольного воспитания – как традиционных, так и вновь открытых. Уже давно известно, какие блага несет моторика руки: это развитие соответствующих отделов мозга, обострение тактильных возможностей, тренировка мускульной памяти, развитие усидчивости и внимания, подготовка к обучению письму.</w:t>
      </w:r>
    </w:p>
    <w:p w:rsidR="002110F8" w:rsidRPr="002110F8" w:rsidRDefault="002110F8" w:rsidP="002110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1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Родителей и педагогов всегда волнует вопрос: как обеспечить полноценное развитие ребенка в дошкольном возрасте? В этом возрасте важна именно подготовка к письму, а не обучение к нему. Поэтому в старшем дошкольном возрасте детям предлагаются такие занятия, как рисование по клеточкам в тетради, штриховка цветными гелиевыми ручками изображения в раскраске, пальчиковая гимнастика, работа в прописях для дошкольников.</w:t>
      </w:r>
    </w:p>
    <w:p w:rsidR="002110F8" w:rsidRPr="002110F8" w:rsidRDefault="002110F8" w:rsidP="002110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11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Актуальность </w:t>
      </w:r>
      <w:r w:rsidRPr="0021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темы в том, что именно развитие руки, кисти, ручных умений является одним из показателей и условий хорошего физического и нервно - психического развития ребенка. По словам В.А. Сухомлинского, </w:t>
      </w:r>
      <w:r w:rsidRPr="00211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«чем больше мастерства в детской руке, тем умнее ребенок»</w:t>
      </w:r>
      <w:r w:rsidRPr="0021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Все больше обнаруживается свидетельств, что разнообразный труд, развивающий руки, как ничто иное развивает и ум. Дело в том, что развитие рук ребенка и развитие речи взаимосвязаны. Мелкая моторика и точное </w:t>
      </w:r>
      <w:proofErr w:type="spellStart"/>
      <w:r w:rsidRPr="0021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артикулирование</w:t>
      </w:r>
      <w:proofErr w:type="spellEnd"/>
      <w:r w:rsidRPr="0021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звуков находятся в прямой зависимости. Чем выше двигательная активность, тем лучше развита речь. Развитие мелкой моторики является необходимой частью практически любых систем дошкольного воспитания – как традиционных, так и вновь открытых. Уже давно известно, какие блага несет моторика руки: это развитие соответствующих отделов мозга, обострение тактильных возможностей, тренировка мускульной памяти, развитие усидчивости и внимания, подготовка к обучению письму.</w:t>
      </w:r>
    </w:p>
    <w:p w:rsidR="002110F8" w:rsidRPr="002110F8" w:rsidRDefault="002110F8" w:rsidP="002110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11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3.Педагогическая целесообразность</w:t>
      </w:r>
      <w:r w:rsidRPr="0021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обусловлена тем, что часто приходится слышать от учителей: «Интеллект моих первоклассников развит хорошо. Дети понимают причинно-следственные связи простых явлений, разбираются в азах грамоты и математики, немало знают об окружающем их мире. Вот только не развита рука. Дети неправильно держат ручку, при этом очень напряжены Петельки и крючки оказываются неровными, линии «дрожащими», нажим неравномерным, буквы получаются разного размера, расстояние между буквами не выдерживается». Все это говорит о том, что графический навык у ребенка вовремя не сформирован.</w:t>
      </w:r>
    </w:p>
    <w:p w:rsidR="002110F8" w:rsidRPr="002110F8" w:rsidRDefault="002110F8" w:rsidP="002110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1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Рисование по клеточкам очень увлекательное и полезное занятие для детей. Выполняя графические диктанты, ребёнок расширит кругозор, увеличить словарный запас, в процессе занятий ребёнок </w:t>
      </w:r>
      <w:r w:rsidRPr="0021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отрабатывает правильную, и чёткую речь научиться ориентироваться в тетради, познакомиться с разными способами изображения предметов.</w:t>
      </w:r>
    </w:p>
    <w:p w:rsidR="00B92A19" w:rsidRPr="00092F5E" w:rsidRDefault="002110F8" w:rsidP="00211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1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                                      </w:t>
      </w:r>
    </w:p>
    <w:p w:rsidR="002110F8" w:rsidRPr="002110F8" w:rsidRDefault="00B92A19" w:rsidP="002110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</w:t>
      </w:r>
      <w:r w:rsidR="002110F8" w:rsidRPr="00211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Цель и задачи программы.</w:t>
      </w:r>
    </w:p>
    <w:p w:rsidR="002110F8" w:rsidRPr="002110F8" w:rsidRDefault="005930C4" w:rsidP="002110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B92A19" w:rsidRPr="0009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</w:p>
    <w:p w:rsidR="002110F8" w:rsidRPr="002110F8" w:rsidRDefault="002110F8" w:rsidP="002110F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6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1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компонентов интеллектуальной и сенсорной готовности к школе через:</w:t>
      </w:r>
    </w:p>
    <w:p w:rsidR="002110F8" w:rsidRPr="002110F8" w:rsidRDefault="002110F8" w:rsidP="002110F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6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1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мелкой моторики руки ребенка.</w:t>
      </w:r>
    </w:p>
    <w:p w:rsidR="002110F8" w:rsidRPr="002110F8" w:rsidRDefault="002110F8" w:rsidP="002110F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6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1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слухового внимания.</w:t>
      </w:r>
    </w:p>
    <w:p w:rsidR="002110F8" w:rsidRPr="002110F8" w:rsidRDefault="002110F8" w:rsidP="002110F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6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1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графического воспроизведения.</w:t>
      </w:r>
    </w:p>
    <w:p w:rsidR="002110F8" w:rsidRPr="002110F8" w:rsidRDefault="002110F8" w:rsidP="002110F8">
      <w:pPr>
        <w:shd w:val="clear" w:color="auto" w:fill="FFFFFF"/>
        <w:spacing w:after="0" w:line="240" w:lineRule="auto"/>
        <w:ind w:left="76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11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21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10F8" w:rsidRPr="002110F8" w:rsidRDefault="002110F8" w:rsidP="002110F8">
      <w:pPr>
        <w:shd w:val="clear" w:color="auto" w:fill="FFFFFF"/>
        <w:spacing w:after="0" w:line="240" w:lineRule="auto"/>
        <w:ind w:left="76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11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</w:t>
      </w:r>
      <w:r w:rsidRPr="0021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110F8" w:rsidRPr="002110F8" w:rsidRDefault="002110F8" w:rsidP="002110F8">
      <w:pPr>
        <w:shd w:val="clear" w:color="auto" w:fill="FFFFFF"/>
        <w:spacing w:after="0" w:line="240" w:lineRule="auto"/>
        <w:ind w:left="76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1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Научить детей ориентироваться в тетради в клетку и на листе бумаги.</w:t>
      </w:r>
    </w:p>
    <w:p w:rsidR="002110F8" w:rsidRPr="002110F8" w:rsidRDefault="002110F8" w:rsidP="002110F8">
      <w:pPr>
        <w:shd w:val="clear" w:color="auto" w:fill="FFFFFF"/>
        <w:spacing w:after="0" w:line="240" w:lineRule="auto"/>
        <w:ind w:left="76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1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Познакомить с основными правилами штриховки, раскрашивания, обведения контура изображения.</w:t>
      </w:r>
    </w:p>
    <w:p w:rsidR="002110F8" w:rsidRPr="002110F8" w:rsidRDefault="002110F8" w:rsidP="002110F8">
      <w:pPr>
        <w:shd w:val="clear" w:color="auto" w:fill="FFFFFF"/>
        <w:spacing w:after="0" w:line="240" w:lineRule="auto"/>
        <w:ind w:left="76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1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Помочь детям подготовить руку к письму и сформировать определенные графические навыки.</w:t>
      </w:r>
    </w:p>
    <w:p w:rsidR="002110F8" w:rsidRPr="002110F8" w:rsidRDefault="002110F8" w:rsidP="002110F8">
      <w:pPr>
        <w:shd w:val="clear" w:color="auto" w:fill="FFFFFF"/>
        <w:spacing w:after="0" w:line="240" w:lineRule="auto"/>
        <w:ind w:left="76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11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  <w:r w:rsidRPr="0021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10F8" w:rsidRPr="002110F8" w:rsidRDefault="005930C4" w:rsidP="005930C4">
      <w:pPr>
        <w:shd w:val="clear" w:color="auto" w:fill="FFFFFF"/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2110F8" w:rsidRPr="0021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Развивать графические движения, зрительное восприятие, зрительно</w:t>
      </w:r>
      <w:r w:rsidR="00B92A19" w:rsidRPr="0009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110F8" w:rsidRPr="0021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моторные </w:t>
      </w:r>
      <w:r w:rsidRPr="0009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110F8" w:rsidRPr="0021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координации;</w:t>
      </w:r>
    </w:p>
    <w:p w:rsidR="002110F8" w:rsidRPr="002110F8" w:rsidRDefault="002110F8" w:rsidP="005930C4">
      <w:pPr>
        <w:shd w:val="clear" w:color="auto" w:fill="FFFFFF"/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1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Развивать внимание к речи воспитателя, умение выполнять задания по словесной инструкции.</w:t>
      </w:r>
    </w:p>
    <w:p w:rsidR="002110F8" w:rsidRPr="002110F8" w:rsidRDefault="002110F8" w:rsidP="005930C4">
      <w:pPr>
        <w:shd w:val="clear" w:color="auto" w:fill="FFFFFF"/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1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Развивать у детей мышление, внимание, память, речь, слуховое восприятие.</w:t>
      </w:r>
    </w:p>
    <w:p w:rsidR="002110F8" w:rsidRPr="002110F8" w:rsidRDefault="002110F8" w:rsidP="005930C4">
      <w:pPr>
        <w:shd w:val="clear" w:color="auto" w:fill="FFFFFF"/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11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  <w:r w:rsidRPr="0021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10F8" w:rsidRPr="002110F8" w:rsidRDefault="002110F8" w:rsidP="005930C4">
      <w:pPr>
        <w:shd w:val="clear" w:color="auto" w:fill="FFFFFF"/>
        <w:spacing w:after="0" w:line="240" w:lineRule="auto"/>
        <w:ind w:left="709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1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Воспитывать старательность, аккуратность, усидчивость;</w:t>
      </w:r>
    </w:p>
    <w:p w:rsidR="002110F8" w:rsidRPr="002110F8" w:rsidRDefault="002110F8" w:rsidP="002110F8">
      <w:pPr>
        <w:shd w:val="clear" w:color="auto" w:fill="FFFFFF"/>
        <w:spacing w:after="0" w:line="240" w:lineRule="auto"/>
        <w:ind w:left="76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1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Воспитывать навыки правильной посадки при письме, умение правильно располагать тетрадь на столе во время письма, умение правильно держать карандаш</w:t>
      </w:r>
    </w:p>
    <w:p w:rsidR="002110F8" w:rsidRPr="002110F8" w:rsidRDefault="002110F8" w:rsidP="00B92A19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1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</w:t>
      </w:r>
      <w:r w:rsidRPr="00211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Отличительные особенности программы</w:t>
      </w:r>
    </w:p>
    <w:p w:rsidR="002110F8" w:rsidRPr="002110F8" w:rsidRDefault="002110F8" w:rsidP="00B92A19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1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Повысить эффективность работы с детьми по подготовке руки к освоению письма в школе, снизить риск </w:t>
      </w:r>
      <w:proofErr w:type="spellStart"/>
      <w:r w:rsidRPr="0021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21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новых социальных условиях, закрепить пространственные представления, развить внимание, память, самостоятельность, аккуратность, усидчивость – позволяют занятия кружка «Волшебные клеточки», проводимые в игровой форме, с применением сказочных сюжетов. От занятия к занятию дети становятся всё более усидчивыми, прилежными, самостоятельными. А все эти качества необходимы для того, чтобы без особых проблем перейти к школьному обучению. Постепенное освоение разнородных графических движений позволит правильно сформировать графические навыки, развить зрительно – моторные координации, и в дальнейшем послужит хорошей основой для овладения базовыми навыками каллиграфии в школе.</w:t>
      </w:r>
    </w:p>
    <w:p w:rsidR="002110F8" w:rsidRPr="002110F8" w:rsidRDefault="002110F8" w:rsidP="00B92A19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1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Кроме того, при рисовании, штриховке, раскрашивании, дети, как правило, испытывают удовольствие и радость, что непосредственно влияет на эмоциональное состояние ребёнка.</w:t>
      </w:r>
    </w:p>
    <w:p w:rsidR="002110F8" w:rsidRPr="002110F8" w:rsidRDefault="002110F8" w:rsidP="00B92A19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11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данной программы</w:t>
      </w:r>
      <w:r w:rsidRPr="0021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обеспечивает полноценное, разностороннее развитие каждого ребенка, формирование у него базового доверия к миру и универсальных, в том числе, творческих способностей детей до уровня, соответствующего возрастной специфике и требованиям современного общества; создание равных условий для развития детей, имеющих разные возможности, обогащает детское развитие, взаимосвязь всех его сторон. Все задания разработаны в соответствии с Федеральным государственным образовательным стандартом</w:t>
      </w:r>
    </w:p>
    <w:p w:rsidR="002110F8" w:rsidRPr="002110F8" w:rsidRDefault="002110F8" w:rsidP="00B92A19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11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Возрастные и индивидуальные особенности детей, на которых рассчитана программа.</w:t>
      </w:r>
    </w:p>
    <w:p w:rsidR="002110F8" w:rsidRPr="002110F8" w:rsidRDefault="002110F8" w:rsidP="00B92A19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1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моменту поступления в школу дети должны усвоить относительно широкий круг взаимосвязанных знаний о множестве и числе, форме и величине, научиться ориентироваться в пространстве и во времени. Практика показывает, что затруднения первоклассников связаны, как правило, с необходимостью усваивать абстрактные знания, переходить от действия с конкретными предметами, их образами к действию с числами и другими абстрактными понятиями. Такой переход требует развитой умственной деятельности ребенка. Дети овладевают способами установления разного рода математических связей, отношений, </w:t>
      </w:r>
      <w:proofErr w:type="gramStart"/>
      <w:r w:rsidRPr="0021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21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способом установления соответствия между элементами множеств (практического сопоставления элементов множеств один к одному, использования приемов наложения, приложения для выяснения отношений величин). Они начинают понимать, что самыми точными способами установления количественных отношений являются счет предметов и измерение величин. Навыки счета и измерения </w:t>
      </w:r>
      <w:r w:rsidRPr="0021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становятся у них достаточно прочными и осознанными. Умение ориентироваться в существенных математических связях и зависимостях и овладение соответствующими действиями позволяют поднять на новый уровень наглядно-образное мышление дошкольников и создают предпосылки для развития их умственной деятельности в целом. Дети приучаются считать одними глазами, про себя, у них развиваются глазомер, быстрота реакции на форму.  Не менее важно в этом возрасте развитие умственных способностей, самостоятельности мышления, мыслительных операций анализа, синтеза, сравнения, способности к отвлечению и обобщению, пространственного воображения</w:t>
      </w:r>
    </w:p>
    <w:p w:rsidR="002110F8" w:rsidRPr="002110F8" w:rsidRDefault="002110F8" w:rsidP="00B92A19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11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организации образовательного процесса</w:t>
      </w:r>
      <w:r w:rsidRPr="0021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10F8" w:rsidRPr="00092F5E" w:rsidRDefault="002110F8" w:rsidP="00B92A1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процесс организуется в соответствии с учебными планами в группах, обучающихся одного возраста, являющихся основным составом кружка.</w:t>
      </w:r>
    </w:p>
    <w:p w:rsidR="00B92A19" w:rsidRPr="00092F5E" w:rsidRDefault="00B92A19" w:rsidP="00B92A1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92F5E">
        <w:rPr>
          <w:rFonts w:ascii="Times New Roman" w:eastAsia="Calibri" w:hAnsi="Times New Roman" w:cs="Times New Roman"/>
          <w:b/>
          <w:sz w:val="24"/>
          <w:szCs w:val="24"/>
        </w:rPr>
        <w:t xml:space="preserve">Уровень программы: </w:t>
      </w:r>
      <w:r w:rsidRPr="00092F5E">
        <w:rPr>
          <w:rFonts w:ascii="Times New Roman" w:eastAsia="Calibri" w:hAnsi="Times New Roman" w:cs="Times New Roman"/>
          <w:sz w:val="24"/>
          <w:szCs w:val="24"/>
        </w:rPr>
        <w:t>ознакомительный</w:t>
      </w:r>
    </w:p>
    <w:p w:rsidR="00B92A19" w:rsidRPr="00092F5E" w:rsidRDefault="00B92A19" w:rsidP="00B92A1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92F5E">
        <w:rPr>
          <w:rFonts w:ascii="Times New Roman" w:eastAsia="Calibri" w:hAnsi="Times New Roman" w:cs="Times New Roman"/>
          <w:b/>
          <w:sz w:val="24"/>
          <w:szCs w:val="24"/>
        </w:rPr>
        <w:t>Срок реализации:</w:t>
      </w:r>
      <w:r w:rsidRPr="00092F5E">
        <w:rPr>
          <w:rFonts w:ascii="Times New Roman" w:eastAsia="Calibri" w:hAnsi="Times New Roman" w:cs="Times New Roman"/>
          <w:sz w:val="24"/>
          <w:szCs w:val="24"/>
        </w:rPr>
        <w:t xml:space="preserve"> 1 год</w:t>
      </w:r>
    </w:p>
    <w:p w:rsidR="00B92A19" w:rsidRPr="00092F5E" w:rsidRDefault="00B92A19" w:rsidP="00B92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F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Возрастная </w:t>
      </w:r>
      <w:proofErr w:type="gramStart"/>
      <w:r w:rsidRPr="00092F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категория:</w:t>
      </w:r>
      <w:r w:rsidRPr="0009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6</w:t>
      </w:r>
      <w:proofErr w:type="gramEnd"/>
      <w:r w:rsidRPr="0009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- 7 лет</w:t>
      </w:r>
    </w:p>
    <w:p w:rsidR="00B92A19" w:rsidRPr="00092F5E" w:rsidRDefault="00B92A19" w:rsidP="00B92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2F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обучения</w:t>
      </w:r>
      <w:r w:rsidRPr="0009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очная</w:t>
      </w:r>
    </w:p>
    <w:p w:rsidR="00B92A19" w:rsidRPr="00092F5E" w:rsidRDefault="00B92A19" w:rsidP="00B92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2F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Наполняемость группы:</w:t>
      </w:r>
      <w:r w:rsidRPr="0009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 детей</w:t>
      </w:r>
    </w:p>
    <w:p w:rsidR="00B92A19" w:rsidRPr="00092F5E" w:rsidRDefault="00B92A19" w:rsidP="00B92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занятий: 1 раз в неделю по 30 минут, учитывая основную нагрузку.</w:t>
      </w:r>
    </w:p>
    <w:p w:rsidR="00B92A19" w:rsidRPr="00092F5E" w:rsidRDefault="00B92A19" w:rsidP="00B92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Кружок «Волшебные клеточки» поможет более полно усвоить познавательное развитие и познавательно-исследовательскую деятельность и правильно подготовить ребенка к школе.</w:t>
      </w:r>
    </w:p>
    <w:p w:rsidR="00B92A19" w:rsidRPr="002110F8" w:rsidRDefault="00B92A19" w:rsidP="00B92A19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110F8" w:rsidRPr="00092F5E" w:rsidRDefault="005930C4" w:rsidP="00B92A1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</w:t>
      </w:r>
      <w:r w:rsidR="002110F8" w:rsidRPr="00211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освоения </w:t>
      </w:r>
      <w:r w:rsidRPr="0009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2110F8" w:rsidRPr="00211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рограммы:</w:t>
      </w:r>
      <w:r w:rsidR="002110F8" w:rsidRPr="0021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4313" w:rsidRPr="00092F5E" w:rsidRDefault="00FF4313" w:rsidP="00B92A1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313" w:rsidRPr="00092F5E" w:rsidRDefault="00FF4313" w:rsidP="00FF4313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92F5E">
        <w:rPr>
          <w:rStyle w:val="c0"/>
          <w:color w:val="000000"/>
        </w:rPr>
        <w:t>1. Ребенок проявляет интерес к выполнению графических заданий.</w:t>
      </w:r>
    </w:p>
    <w:p w:rsidR="00FF4313" w:rsidRPr="00092F5E" w:rsidRDefault="00FF4313" w:rsidP="00FF4313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92F5E">
        <w:rPr>
          <w:rStyle w:val="c0"/>
          <w:color w:val="000000"/>
        </w:rPr>
        <w:t>2. Ориентируется в пространстве и на плоскости.</w:t>
      </w:r>
    </w:p>
    <w:p w:rsidR="00FF4313" w:rsidRPr="00092F5E" w:rsidRDefault="00FF4313" w:rsidP="00FF4313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92F5E">
        <w:rPr>
          <w:rStyle w:val="c0"/>
          <w:color w:val="000000"/>
        </w:rPr>
        <w:t>3. Быстро и успешно справляется с заданиями, требующими координированных движений рук.</w:t>
      </w:r>
    </w:p>
    <w:p w:rsidR="00FF4313" w:rsidRPr="00092F5E" w:rsidRDefault="00FF4313" w:rsidP="00FF4313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92F5E">
        <w:rPr>
          <w:rStyle w:val="c0"/>
          <w:color w:val="000000"/>
        </w:rPr>
        <w:t> 4. Выполняет задания по словесной и зрительной инструкции.</w:t>
      </w:r>
    </w:p>
    <w:p w:rsidR="00FF4313" w:rsidRPr="00092F5E" w:rsidRDefault="00FF4313" w:rsidP="00FF4313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92F5E">
        <w:rPr>
          <w:rStyle w:val="c0"/>
          <w:color w:val="000000"/>
        </w:rPr>
        <w:t>5. Сформированы графические навыки.</w:t>
      </w:r>
    </w:p>
    <w:p w:rsidR="00FF4313" w:rsidRPr="00092F5E" w:rsidRDefault="00FF4313" w:rsidP="00FF4313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92F5E">
        <w:rPr>
          <w:rStyle w:val="c0"/>
          <w:color w:val="000000"/>
        </w:rPr>
        <w:t>6. Могут самостоятельно оценивать правильность выполнения задания.</w:t>
      </w:r>
    </w:p>
    <w:p w:rsidR="00894D1A" w:rsidRPr="00092F5E" w:rsidRDefault="00894D1A" w:rsidP="00894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Итогом реализации кружка является демонстрация своих знаний, умений, навыков своим сверстникам, родителям, выставляя свои работы.</w:t>
      </w:r>
    </w:p>
    <w:p w:rsidR="00894D1A" w:rsidRPr="00092F5E" w:rsidRDefault="00894D1A" w:rsidP="00894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проверки</w:t>
      </w:r>
      <w:r w:rsidRPr="0009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94D1A" w:rsidRPr="00092F5E" w:rsidRDefault="00894D1A" w:rsidP="00894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педагогическое наблюдение </w:t>
      </w:r>
    </w:p>
    <w:p w:rsidR="00894D1A" w:rsidRPr="00092F5E" w:rsidRDefault="00894D1A" w:rsidP="00894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детских работ</w:t>
      </w:r>
    </w:p>
    <w:p w:rsidR="00894D1A" w:rsidRPr="00092F5E" w:rsidRDefault="00894D1A" w:rsidP="00894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работы по образцу</w:t>
      </w:r>
    </w:p>
    <w:p w:rsidR="00B92A19" w:rsidRPr="00092F5E" w:rsidRDefault="00B92A19" w:rsidP="00B92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обучения</w:t>
      </w:r>
      <w:r w:rsidRPr="0009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92A19" w:rsidRPr="00092F5E" w:rsidRDefault="00B92A19" w:rsidP="00B92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Индивидуальные</w:t>
      </w:r>
    </w:p>
    <w:p w:rsidR="00B92A19" w:rsidRPr="00092F5E" w:rsidRDefault="00B92A19" w:rsidP="00B92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Подгрупповые</w:t>
      </w:r>
    </w:p>
    <w:p w:rsidR="00B92A19" w:rsidRPr="00092F5E" w:rsidRDefault="00B92A19" w:rsidP="00B92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-Групповые</w:t>
      </w:r>
    </w:p>
    <w:p w:rsidR="00B92A19" w:rsidRPr="00092F5E" w:rsidRDefault="00B92A19" w:rsidP="00B92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</w:t>
      </w:r>
      <w:r w:rsidRPr="0009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92A19" w:rsidRPr="00092F5E" w:rsidRDefault="00B92A19" w:rsidP="00B92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игровые, показ способа действия, объяснение, совет, указание, контроль.</w:t>
      </w:r>
    </w:p>
    <w:p w:rsidR="00B92A19" w:rsidRPr="00092F5E" w:rsidRDefault="00B92A19" w:rsidP="00B92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работы с детьми.</w:t>
      </w:r>
    </w:p>
    <w:p w:rsidR="00B92A19" w:rsidRPr="00092F5E" w:rsidRDefault="00B92A19" w:rsidP="00B92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-Словесные.</w:t>
      </w:r>
    </w:p>
    <w:p w:rsidR="00B92A19" w:rsidRPr="00092F5E" w:rsidRDefault="00B92A19" w:rsidP="00B92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-Наглядные.</w:t>
      </w:r>
    </w:p>
    <w:p w:rsidR="00B92A19" w:rsidRPr="00092F5E" w:rsidRDefault="00B92A19" w:rsidP="00B92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-Практические</w:t>
      </w:r>
    </w:p>
    <w:p w:rsidR="00B92A19" w:rsidRPr="00092F5E" w:rsidRDefault="00B92A19" w:rsidP="00B92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0C4" w:rsidRPr="00092F5E" w:rsidRDefault="005930C4" w:rsidP="00FF431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A19" w:rsidRPr="00B92A19" w:rsidRDefault="005930C4" w:rsidP="00B92A19">
      <w:pPr>
        <w:spacing w:after="0" w:line="240" w:lineRule="auto"/>
        <w:ind w:left="148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</w:t>
      </w:r>
      <w:r w:rsidR="00B92A19" w:rsidRPr="00B92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</w:t>
      </w:r>
    </w:p>
    <w:tbl>
      <w:tblPr>
        <w:tblW w:w="10719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3543"/>
        <w:gridCol w:w="3348"/>
      </w:tblGrid>
      <w:tr w:rsidR="00B92A19" w:rsidRPr="00B92A19" w:rsidTr="005930C4">
        <w:trPr>
          <w:trHeight w:val="27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A19" w:rsidRPr="00B92A19" w:rsidRDefault="00B92A19" w:rsidP="00B9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2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A19" w:rsidRPr="00B92A19" w:rsidRDefault="00B92A19" w:rsidP="00B9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2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в неделю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A19" w:rsidRPr="00B92A19" w:rsidRDefault="00B92A19" w:rsidP="00B9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2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в месяц</w:t>
            </w:r>
          </w:p>
        </w:tc>
      </w:tr>
      <w:tr w:rsidR="00B92A19" w:rsidRPr="00B92A19" w:rsidTr="005930C4">
        <w:trPr>
          <w:trHeight w:val="261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A19" w:rsidRPr="00B92A19" w:rsidRDefault="00B92A19" w:rsidP="00B9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2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A19" w:rsidRPr="00B92A19" w:rsidRDefault="005930C4" w:rsidP="00B9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A19" w:rsidRPr="00B92A19" w:rsidRDefault="005930C4" w:rsidP="00B9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92A19" w:rsidRPr="00B92A19" w:rsidTr="005930C4">
        <w:trPr>
          <w:trHeight w:val="27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A19" w:rsidRPr="00B92A19" w:rsidRDefault="00B92A19" w:rsidP="00B9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2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A19" w:rsidRPr="00B92A19" w:rsidRDefault="00B92A19" w:rsidP="00B9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2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A19" w:rsidRPr="00B92A19" w:rsidRDefault="00B92A19" w:rsidP="00B9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2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92A19" w:rsidRPr="00B92A19" w:rsidTr="005930C4">
        <w:trPr>
          <w:trHeight w:val="27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A19" w:rsidRPr="00B92A19" w:rsidRDefault="00B92A19" w:rsidP="00B9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2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A19" w:rsidRPr="00B92A19" w:rsidRDefault="00B92A19" w:rsidP="00B9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2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A19" w:rsidRPr="00B92A19" w:rsidRDefault="00B92A19" w:rsidP="00B9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2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92A19" w:rsidRPr="00B92A19" w:rsidTr="005930C4">
        <w:trPr>
          <w:trHeight w:val="27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A19" w:rsidRPr="00B92A19" w:rsidRDefault="00B92A19" w:rsidP="00B9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2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A19" w:rsidRPr="00B92A19" w:rsidRDefault="00B92A19" w:rsidP="00B9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2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A19" w:rsidRPr="00B92A19" w:rsidRDefault="00B92A19" w:rsidP="00B9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2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92A19" w:rsidRPr="00B92A19" w:rsidTr="005930C4">
        <w:trPr>
          <w:trHeight w:val="261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A19" w:rsidRPr="00B92A19" w:rsidRDefault="00B92A19" w:rsidP="00B9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2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A19" w:rsidRPr="00B92A19" w:rsidRDefault="00B92A19" w:rsidP="00B9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2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A19" w:rsidRPr="00B92A19" w:rsidRDefault="005930C4" w:rsidP="00B9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92A19" w:rsidRPr="00B92A19" w:rsidTr="005930C4">
        <w:trPr>
          <w:trHeight w:val="27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A19" w:rsidRPr="00B92A19" w:rsidRDefault="00B92A19" w:rsidP="00B9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2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A19" w:rsidRPr="00B92A19" w:rsidRDefault="00B92A19" w:rsidP="00B9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2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A19" w:rsidRPr="00B92A19" w:rsidRDefault="00B92A19" w:rsidP="00B9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2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92A19" w:rsidRPr="00B92A19" w:rsidTr="005930C4">
        <w:trPr>
          <w:trHeight w:val="27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A19" w:rsidRPr="00B92A19" w:rsidRDefault="00B92A19" w:rsidP="00B9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2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A19" w:rsidRPr="00B92A19" w:rsidRDefault="00B92A19" w:rsidP="00B9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2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A19" w:rsidRPr="00B92A19" w:rsidRDefault="00B92A19" w:rsidP="00B9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2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92A19" w:rsidRPr="00B92A19" w:rsidTr="005930C4">
        <w:trPr>
          <w:trHeight w:val="27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A19" w:rsidRPr="00B92A19" w:rsidRDefault="00B92A19" w:rsidP="00B9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2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A19" w:rsidRPr="00B92A19" w:rsidRDefault="00B92A19" w:rsidP="00B9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2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A19" w:rsidRPr="00B92A19" w:rsidRDefault="00B92A19" w:rsidP="00B9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2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92A19" w:rsidRPr="00B92A19" w:rsidTr="005930C4">
        <w:trPr>
          <w:trHeight w:val="261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A19" w:rsidRPr="00B92A19" w:rsidRDefault="00B92A19" w:rsidP="00B9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2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A19" w:rsidRPr="00B92A19" w:rsidRDefault="00B92A19" w:rsidP="00B9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2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A19" w:rsidRPr="00B92A19" w:rsidRDefault="00B92A19" w:rsidP="00B92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2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92A19" w:rsidRPr="00B92A19" w:rsidTr="005930C4">
        <w:trPr>
          <w:trHeight w:val="27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A19" w:rsidRPr="00B92A19" w:rsidRDefault="005930C4" w:rsidP="00B92A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Итого 36</w:t>
            </w:r>
            <w:r w:rsidR="00B92A19" w:rsidRPr="00B92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занятий в год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A19" w:rsidRPr="00B92A19" w:rsidRDefault="00B92A19" w:rsidP="00B92A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A19" w:rsidRPr="00B92A19" w:rsidRDefault="00B92A19" w:rsidP="00B92A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FF4313" w:rsidRPr="00092F5E" w:rsidRDefault="00FF4313" w:rsidP="00FF4313">
      <w:pPr>
        <w:pStyle w:val="c10"/>
        <w:shd w:val="clear" w:color="auto" w:fill="FFFFFF"/>
        <w:spacing w:before="0" w:beforeAutospacing="0" w:after="0" w:afterAutospacing="0"/>
        <w:ind w:left="1480"/>
        <w:rPr>
          <w:rFonts w:eastAsia="Calibri"/>
          <w:b/>
          <w:lang w:eastAsia="en-US"/>
        </w:rPr>
      </w:pPr>
    </w:p>
    <w:p w:rsidR="00FF4313" w:rsidRPr="00092F5E" w:rsidRDefault="00FF4313" w:rsidP="00FF4313">
      <w:pPr>
        <w:pStyle w:val="c10"/>
        <w:shd w:val="clear" w:color="auto" w:fill="FFFFFF"/>
        <w:spacing w:before="0" w:beforeAutospacing="0" w:after="0" w:afterAutospacing="0"/>
        <w:ind w:left="1480"/>
        <w:rPr>
          <w:rFonts w:eastAsia="Calibri"/>
          <w:b/>
          <w:lang w:eastAsia="en-US"/>
        </w:rPr>
      </w:pPr>
    </w:p>
    <w:p w:rsidR="00FF4313" w:rsidRPr="00092F5E" w:rsidRDefault="00FF4313" w:rsidP="00FF4313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92F5E">
        <w:rPr>
          <w:rStyle w:val="c3"/>
          <w:b/>
          <w:bCs/>
          <w:color w:val="000000"/>
        </w:rPr>
        <w:t xml:space="preserve">                                                    Структура занятий:</w:t>
      </w:r>
    </w:p>
    <w:p w:rsidR="00FF4313" w:rsidRPr="00092F5E" w:rsidRDefault="00FF4313" w:rsidP="00FF4313">
      <w:pPr>
        <w:pStyle w:val="c10"/>
        <w:shd w:val="clear" w:color="auto" w:fill="FFFFFF"/>
        <w:spacing w:before="0" w:beforeAutospacing="0" w:after="0" w:afterAutospacing="0"/>
        <w:ind w:left="1480"/>
        <w:rPr>
          <w:rFonts w:ascii="Calibri" w:hAnsi="Calibri"/>
          <w:color w:val="000000"/>
        </w:rPr>
      </w:pPr>
      <w:r w:rsidRPr="00092F5E">
        <w:rPr>
          <w:rStyle w:val="c3"/>
          <w:b/>
          <w:bCs/>
          <w:color w:val="000000"/>
        </w:rPr>
        <w:t>1 часть</w:t>
      </w:r>
      <w:r w:rsidRPr="00092F5E">
        <w:rPr>
          <w:rStyle w:val="c0"/>
          <w:color w:val="000000"/>
        </w:rPr>
        <w:t> - Упражнения на развитие координации пальцев рук: пальчиковая гимнастика, упражнения со счетными палочками.</w:t>
      </w:r>
    </w:p>
    <w:p w:rsidR="00FF4313" w:rsidRPr="00092F5E" w:rsidRDefault="00FF4313" w:rsidP="00FF4313">
      <w:pPr>
        <w:pStyle w:val="c10"/>
        <w:shd w:val="clear" w:color="auto" w:fill="FFFFFF"/>
        <w:spacing w:before="0" w:beforeAutospacing="0" w:after="0" w:afterAutospacing="0"/>
        <w:ind w:left="1480"/>
        <w:rPr>
          <w:rFonts w:ascii="Calibri" w:hAnsi="Calibri"/>
          <w:color w:val="000000"/>
        </w:rPr>
      </w:pPr>
      <w:r w:rsidRPr="00092F5E">
        <w:rPr>
          <w:rStyle w:val="c3"/>
          <w:b/>
          <w:bCs/>
          <w:color w:val="000000"/>
        </w:rPr>
        <w:t>2 часть</w:t>
      </w:r>
      <w:r w:rsidRPr="00092F5E">
        <w:rPr>
          <w:rStyle w:val="c0"/>
          <w:color w:val="000000"/>
        </w:rPr>
        <w:t> - Упражнения на развитие графических движений, зрительного восприятия: штриховка, дорисовка, письмо по контуру.</w:t>
      </w:r>
    </w:p>
    <w:p w:rsidR="00FF4313" w:rsidRPr="00092F5E" w:rsidRDefault="00FF4313" w:rsidP="00FF4313">
      <w:pPr>
        <w:pStyle w:val="c10"/>
        <w:shd w:val="clear" w:color="auto" w:fill="FFFFFF"/>
        <w:spacing w:before="0" w:beforeAutospacing="0" w:after="0" w:afterAutospacing="0"/>
        <w:ind w:left="1480"/>
        <w:rPr>
          <w:rFonts w:ascii="Calibri" w:hAnsi="Calibri"/>
          <w:color w:val="000000"/>
        </w:rPr>
      </w:pPr>
      <w:r w:rsidRPr="00092F5E">
        <w:rPr>
          <w:rStyle w:val="c3"/>
          <w:b/>
          <w:bCs/>
          <w:color w:val="000000"/>
        </w:rPr>
        <w:t>3 часть</w:t>
      </w:r>
      <w:r w:rsidRPr="00092F5E">
        <w:rPr>
          <w:rStyle w:val="c0"/>
          <w:color w:val="000000"/>
        </w:rPr>
        <w:t> - Упражнения на развитие зрительно- моторной координации и ориентировке на листе: работа в тетради, графические диктанты.</w:t>
      </w:r>
    </w:p>
    <w:p w:rsidR="00FF4313" w:rsidRPr="00092F5E" w:rsidRDefault="00FF4313" w:rsidP="00FF4313">
      <w:pPr>
        <w:pStyle w:val="c10"/>
        <w:shd w:val="clear" w:color="auto" w:fill="FFFFFF"/>
        <w:spacing w:before="0" w:beforeAutospacing="0" w:after="0" w:afterAutospacing="0"/>
        <w:ind w:left="1480"/>
        <w:rPr>
          <w:rFonts w:ascii="Calibri" w:hAnsi="Calibri"/>
          <w:color w:val="000000"/>
        </w:rPr>
      </w:pPr>
      <w:r w:rsidRPr="00092F5E">
        <w:rPr>
          <w:rStyle w:val="c3"/>
          <w:b/>
          <w:bCs/>
          <w:color w:val="000000"/>
        </w:rPr>
        <w:t>Взаимодействие с семьёй.</w:t>
      </w:r>
    </w:p>
    <w:p w:rsidR="00FF4313" w:rsidRPr="00092F5E" w:rsidRDefault="00FF4313" w:rsidP="00FF4313">
      <w:pPr>
        <w:pStyle w:val="c10"/>
        <w:shd w:val="clear" w:color="auto" w:fill="FFFFFF"/>
        <w:spacing w:before="0" w:beforeAutospacing="0" w:after="0" w:afterAutospacing="0"/>
        <w:ind w:left="1480"/>
        <w:rPr>
          <w:rFonts w:ascii="Calibri" w:hAnsi="Calibri"/>
          <w:color w:val="000000"/>
        </w:rPr>
      </w:pPr>
      <w:r w:rsidRPr="00092F5E">
        <w:rPr>
          <w:rStyle w:val="c3"/>
          <w:b/>
          <w:bCs/>
          <w:color w:val="000000"/>
        </w:rPr>
        <w:t>Направления в работе:</w:t>
      </w:r>
    </w:p>
    <w:p w:rsidR="00FF4313" w:rsidRPr="00092F5E" w:rsidRDefault="00FF4313" w:rsidP="00FF4313">
      <w:pPr>
        <w:pStyle w:val="c10"/>
        <w:shd w:val="clear" w:color="auto" w:fill="FFFFFF"/>
        <w:spacing w:before="0" w:beforeAutospacing="0" w:after="0" w:afterAutospacing="0"/>
        <w:ind w:left="1480"/>
        <w:rPr>
          <w:rFonts w:ascii="Calibri" w:hAnsi="Calibri"/>
          <w:color w:val="000000"/>
        </w:rPr>
      </w:pPr>
      <w:r w:rsidRPr="00092F5E">
        <w:rPr>
          <w:rStyle w:val="c0"/>
          <w:color w:val="000000"/>
        </w:rPr>
        <w:t>1. Консультация «Некоторые приемы развития мелкой моторики, подготовки руки к письму»</w:t>
      </w:r>
    </w:p>
    <w:p w:rsidR="00FF4313" w:rsidRPr="00092F5E" w:rsidRDefault="00FF4313" w:rsidP="00FF4313">
      <w:pPr>
        <w:pStyle w:val="c10"/>
        <w:shd w:val="clear" w:color="auto" w:fill="FFFFFF"/>
        <w:spacing w:before="0" w:beforeAutospacing="0" w:after="0" w:afterAutospacing="0"/>
        <w:ind w:left="1480"/>
        <w:rPr>
          <w:rFonts w:ascii="Calibri" w:hAnsi="Calibri"/>
          <w:color w:val="000000"/>
        </w:rPr>
      </w:pPr>
      <w:r w:rsidRPr="00092F5E">
        <w:rPr>
          <w:rStyle w:val="c0"/>
          <w:color w:val="000000"/>
        </w:rPr>
        <w:t>2. Консультация" Развитие мелкой моторики рук»</w:t>
      </w:r>
    </w:p>
    <w:p w:rsidR="00FF4313" w:rsidRPr="00092F5E" w:rsidRDefault="00FF4313" w:rsidP="00FF4313">
      <w:pPr>
        <w:pStyle w:val="c10"/>
        <w:shd w:val="clear" w:color="auto" w:fill="FFFFFF"/>
        <w:spacing w:before="0" w:beforeAutospacing="0" w:after="0" w:afterAutospacing="0"/>
        <w:ind w:left="1480"/>
        <w:rPr>
          <w:rFonts w:ascii="Calibri" w:hAnsi="Calibri"/>
          <w:color w:val="000000"/>
        </w:rPr>
      </w:pPr>
      <w:r w:rsidRPr="00092F5E">
        <w:rPr>
          <w:rStyle w:val="c0"/>
          <w:color w:val="000000"/>
        </w:rPr>
        <w:t>Цель: Пояснить, что проблемы с координацией движений, мелкой моторикой необходимо решить до поступления в школу</w:t>
      </w:r>
    </w:p>
    <w:p w:rsidR="00FF4313" w:rsidRPr="00092F5E" w:rsidRDefault="00FF4313" w:rsidP="00FF4313">
      <w:pPr>
        <w:pStyle w:val="c10"/>
        <w:shd w:val="clear" w:color="auto" w:fill="FFFFFF"/>
        <w:spacing w:before="0" w:beforeAutospacing="0" w:after="0" w:afterAutospacing="0"/>
        <w:ind w:left="1480"/>
        <w:rPr>
          <w:rFonts w:ascii="Calibri" w:hAnsi="Calibri"/>
          <w:color w:val="000000"/>
        </w:rPr>
      </w:pPr>
      <w:r w:rsidRPr="00092F5E">
        <w:rPr>
          <w:rStyle w:val="c0"/>
          <w:color w:val="000000"/>
        </w:rPr>
        <w:t>3. Занятие для родителей «Развитие графических навыков»</w:t>
      </w:r>
    </w:p>
    <w:p w:rsidR="00FF4313" w:rsidRPr="00092F5E" w:rsidRDefault="00FF4313" w:rsidP="00FF4313">
      <w:pPr>
        <w:pStyle w:val="c10"/>
        <w:shd w:val="clear" w:color="auto" w:fill="FFFFFF"/>
        <w:spacing w:before="0" w:beforeAutospacing="0" w:after="0" w:afterAutospacing="0"/>
        <w:ind w:left="1480"/>
        <w:rPr>
          <w:rFonts w:ascii="Calibri" w:hAnsi="Calibri"/>
          <w:color w:val="000000"/>
        </w:rPr>
      </w:pPr>
      <w:r w:rsidRPr="00092F5E">
        <w:rPr>
          <w:rStyle w:val="c0"/>
          <w:color w:val="000000"/>
        </w:rPr>
        <w:t>Цель: Заострить внимание на необходимости развития ребенка еще до поступления в школу.</w:t>
      </w:r>
    </w:p>
    <w:p w:rsidR="00FF4313" w:rsidRPr="00092F5E" w:rsidRDefault="00FF4313" w:rsidP="00FF4313">
      <w:pPr>
        <w:pStyle w:val="c10"/>
        <w:shd w:val="clear" w:color="auto" w:fill="FFFFFF"/>
        <w:spacing w:before="0" w:beforeAutospacing="0" w:after="0" w:afterAutospacing="0"/>
        <w:ind w:left="1480"/>
        <w:rPr>
          <w:rFonts w:ascii="Calibri" w:hAnsi="Calibri"/>
          <w:color w:val="000000"/>
        </w:rPr>
      </w:pPr>
      <w:r w:rsidRPr="00092F5E">
        <w:rPr>
          <w:rStyle w:val="c3"/>
          <w:b/>
          <w:bCs/>
          <w:color w:val="000000"/>
        </w:rPr>
        <w:t>Организационный раздел</w:t>
      </w:r>
    </w:p>
    <w:p w:rsidR="00FF4313" w:rsidRPr="00092F5E" w:rsidRDefault="00FF4313" w:rsidP="00FF4313">
      <w:pPr>
        <w:pStyle w:val="c10"/>
        <w:shd w:val="clear" w:color="auto" w:fill="FFFFFF"/>
        <w:spacing w:before="0" w:beforeAutospacing="0" w:after="0" w:afterAutospacing="0"/>
        <w:ind w:left="1480"/>
        <w:rPr>
          <w:rFonts w:ascii="Calibri" w:hAnsi="Calibri"/>
          <w:color w:val="000000"/>
        </w:rPr>
      </w:pPr>
      <w:r w:rsidRPr="00092F5E">
        <w:rPr>
          <w:rStyle w:val="c0"/>
          <w:color w:val="000000"/>
        </w:rPr>
        <w:t>Методические материалы</w:t>
      </w:r>
    </w:p>
    <w:p w:rsidR="00FF4313" w:rsidRPr="00092F5E" w:rsidRDefault="00FF4313" w:rsidP="00FF4313">
      <w:pPr>
        <w:pStyle w:val="c10"/>
        <w:shd w:val="clear" w:color="auto" w:fill="FFFFFF"/>
        <w:spacing w:before="0" w:beforeAutospacing="0" w:after="0" w:afterAutospacing="0"/>
        <w:ind w:left="1480"/>
        <w:rPr>
          <w:rFonts w:ascii="Calibri" w:hAnsi="Calibri"/>
          <w:color w:val="000000"/>
        </w:rPr>
      </w:pPr>
      <w:r w:rsidRPr="00092F5E">
        <w:rPr>
          <w:rStyle w:val="c0"/>
          <w:color w:val="000000"/>
        </w:rPr>
        <w:t>Обучение по программе осуществляется в очной форме на занятиях. Используются различные методы обучения: – словесные методы обучения (рассказ, беседа, побуждающий или подводящий диалог); – наглядные методы обучения (работа с рисунками, картинами); – работа со схемами, планами, образцами; – практическая работа (выкладывание картинок из счетных палочек, фасоли, т.д.; выполнение заданий в индивидуальных карточках, тетрадях).  Для успешной реализации программы в образовательном процессе используются активные формы и методы обучения, ставящие обучающихся в позицию субъекта деятельности (игровые проблемные ситуации). Также используются следующие методы воспитания: убеждение, поощрение, упражнение, стимулирование, мотивация. На разных этапах обучения применяются формы, методы и приемы с учетом их возрастных и индивидуальных особенностей.</w:t>
      </w:r>
    </w:p>
    <w:p w:rsidR="00B92A19" w:rsidRPr="00092F5E" w:rsidRDefault="00B92A19" w:rsidP="005930C4">
      <w:pPr>
        <w:shd w:val="clear" w:color="auto" w:fill="FFFFFF"/>
        <w:spacing w:after="0" w:line="240" w:lineRule="auto"/>
        <w:ind w:right="-22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2C81" w:rsidRPr="00092F5E" w:rsidRDefault="00C22C81" w:rsidP="00593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C22C81" w:rsidRPr="00092F5E" w:rsidRDefault="00C22C81" w:rsidP="00C22C81">
      <w:pPr>
        <w:pStyle w:val="a5"/>
        <w:numPr>
          <w:ilvl w:val="1"/>
          <w:numId w:val="3"/>
        </w:numPr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_Toc104317070"/>
      <w:r w:rsidRPr="00092F5E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bookmarkEnd w:id="1"/>
    </w:p>
    <w:tbl>
      <w:tblPr>
        <w:tblW w:w="10655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951"/>
        <w:gridCol w:w="1048"/>
        <w:gridCol w:w="1085"/>
        <w:gridCol w:w="1395"/>
        <w:gridCol w:w="4276"/>
      </w:tblGrid>
      <w:tr w:rsidR="00C22C81" w:rsidRPr="00092F5E" w:rsidTr="005930C4"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C81" w:rsidRPr="00092F5E" w:rsidRDefault="00C22C81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9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C81" w:rsidRPr="00092F5E" w:rsidRDefault="00C22C81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Название раздела, темы</w:t>
            </w:r>
          </w:p>
        </w:tc>
        <w:tc>
          <w:tcPr>
            <w:tcW w:w="352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C81" w:rsidRPr="00092F5E" w:rsidRDefault="00C22C81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Количество часов</w:t>
            </w:r>
          </w:p>
        </w:tc>
        <w:tc>
          <w:tcPr>
            <w:tcW w:w="4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C81" w:rsidRPr="00092F5E" w:rsidRDefault="00C22C81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Формы аттестации\контроля</w:t>
            </w:r>
          </w:p>
        </w:tc>
      </w:tr>
      <w:tr w:rsidR="00C22C81" w:rsidRPr="00092F5E" w:rsidTr="005930C4"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2C81" w:rsidRPr="00092F5E" w:rsidRDefault="00C22C81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2C81" w:rsidRPr="00092F5E" w:rsidRDefault="00C22C81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C81" w:rsidRPr="00092F5E" w:rsidRDefault="00C22C81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C81" w:rsidRPr="00092F5E" w:rsidRDefault="00C22C81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Теория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C81" w:rsidRPr="00092F5E" w:rsidRDefault="00C22C81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Практика</w:t>
            </w:r>
          </w:p>
        </w:tc>
        <w:tc>
          <w:tcPr>
            <w:tcW w:w="4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2C81" w:rsidRPr="00092F5E" w:rsidRDefault="00C22C81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</w:p>
        </w:tc>
      </w:tr>
      <w:tr w:rsidR="00C22C81" w:rsidRPr="00092F5E" w:rsidTr="005930C4">
        <w:trPr>
          <w:trHeight w:val="322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C81" w:rsidRPr="00092F5E" w:rsidRDefault="00C22C81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C81" w:rsidRPr="00092F5E" w:rsidRDefault="00092F5E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тетрадью в клетку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C81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C81" w:rsidRPr="00092F5E" w:rsidRDefault="00C22C81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C81" w:rsidRPr="00092F5E" w:rsidRDefault="00DC5902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C81" w:rsidRPr="00092F5E" w:rsidRDefault="00C22C81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</w:tc>
      </w:tr>
      <w:tr w:rsidR="00C22C81" w:rsidRPr="00092F5E" w:rsidTr="005930C4"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C81" w:rsidRPr="00092F5E" w:rsidRDefault="00C22C81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C81" w:rsidRPr="00092F5E" w:rsidRDefault="00092F5E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Клетка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C81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C81" w:rsidRPr="00092F5E" w:rsidRDefault="00C22C81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C81" w:rsidRPr="00092F5E" w:rsidRDefault="00DC5902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C81" w:rsidRPr="00092F5E" w:rsidRDefault="00C22C81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</w:tc>
      </w:tr>
      <w:tr w:rsidR="00C22C81" w:rsidRPr="00092F5E" w:rsidTr="005930C4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C81" w:rsidRPr="00092F5E" w:rsidRDefault="00C22C81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C81" w:rsidRPr="00092F5E" w:rsidRDefault="00092F5E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Рисование простого узора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C81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C81" w:rsidRPr="00092F5E" w:rsidRDefault="00C22C81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C81" w:rsidRPr="00092F5E" w:rsidRDefault="00DC5902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C81" w:rsidRPr="00092F5E" w:rsidRDefault="00C22C81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</w:tc>
      </w:tr>
      <w:tr w:rsidR="00C22C81" w:rsidRPr="00092F5E" w:rsidTr="00966C49"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C81" w:rsidRPr="00092F5E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C81" w:rsidRPr="00092F5E" w:rsidRDefault="00C22C81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966C49" w:rsidRPr="00092F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Рисование простого узора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C81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C81" w:rsidRPr="00092F5E" w:rsidRDefault="00C22C81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C81" w:rsidRPr="00092F5E" w:rsidRDefault="00DC5902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C81" w:rsidRPr="00092F5E" w:rsidRDefault="00C22C81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DC5902" w:rsidRPr="00092F5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</w:tc>
      </w:tr>
      <w:tr w:rsidR="00C22C81" w:rsidRPr="00092F5E" w:rsidTr="00966C49"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C81" w:rsidRPr="00092F5E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C81" w:rsidRPr="00092F5E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Кирпичики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C81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C81" w:rsidRPr="00092F5E" w:rsidRDefault="00C22C81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C81" w:rsidRPr="00092F5E" w:rsidRDefault="00DC5902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C81" w:rsidRPr="00092F5E" w:rsidRDefault="00DC5902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</w:tc>
      </w:tr>
      <w:tr w:rsidR="00C22C81" w:rsidRPr="00092F5E" w:rsidTr="00966C49"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C81" w:rsidRPr="00092F5E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C81" w:rsidRPr="00092F5E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Овощи и фрукты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C81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C81" w:rsidRPr="00092F5E" w:rsidRDefault="00C22C81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C81" w:rsidRPr="00092F5E" w:rsidRDefault="00DC5902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C81" w:rsidRPr="00092F5E" w:rsidRDefault="00DC5902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</w:tc>
      </w:tr>
      <w:tr w:rsidR="00966C49" w:rsidRPr="00092F5E" w:rsidTr="00966C49">
        <w:trPr>
          <w:trHeight w:val="80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Pr="00092F5E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Pr="00092F5E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Репка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DC5902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Pr="00092F5E" w:rsidRDefault="00DC5902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</w:tc>
      </w:tr>
      <w:tr w:rsidR="00966C49" w:rsidRPr="00092F5E" w:rsidTr="00966C49">
        <w:trPr>
          <w:trHeight w:val="80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Pr="00092F5E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Pr="00092F5E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Грибы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DC5902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Pr="00092F5E" w:rsidRDefault="00DC5902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</w:tc>
      </w:tr>
      <w:tr w:rsidR="00966C49" w:rsidRPr="00092F5E" w:rsidTr="00966C49">
        <w:trPr>
          <w:trHeight w:val="80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Pr="00092F5E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9.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Pr="00092F5E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Осень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DC5902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Pr="00092F5E" w:rsidRDefault="00DC5902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</w:tc>
      </w:tr>
      <w:tr w:rsidR="00966C49" w:rsidRPr="00092F5E" w:rsidTr="00966C49">
        <w:trPr>
          <w:trHeight w:val="80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Pr="00092F5E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Pr="00092F5E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Деревья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DC5902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Pr="00092F5E" w:rsidRDefault="00DC5902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</w:tc>
      </w:tr>
      <w:tr w:rsidR="00966C49" w:rsidRPr="00092F5E" w:rsidTr="00966C49">
        <w:trPr>
          <w:trHeight w:val="80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Pr="00092F5E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Pr="00092F5E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Домашние животные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DC5902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Pr="00092F5E" w:rsidRDefault="00DC5902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</w:tc>
      </w:tr>
      <w:tr w:rsidR="00966C49" w:rsidRPr="00092F5E" w:rsidTr="00966C49">
        <w:trPr>
          <w:trHeight w:val="80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Pr="00092F5E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Pr="00092F5E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Транспорт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DC5902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Pr="00092F5E" w:rsidRDefault="00DC5902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</w:tc>
      </w:tr>
      <w:tr w:rsidR="00966C49" w:rsidRPr="00092F5E" w:rsidTr="00966C49">
        <w:trPr>
          <w:trHeight w:val="80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Pr="00092F5E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Pr="00092F5E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Зима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DC5902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Pr="00092F5E" w:rsidRDefault="00DC5902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</w:tc>
      </w:tr>
      <w:tr w:rsidR="00966C49" w:rsidRPr="00092F5E" w:rsidTr="00966C49">
        <w:trPr>
          <w:trHeight w:val="80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Pr="00092F5E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Pr="00092F5E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Снежные узоры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DC5902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Pr="00092F5E" w:rsidRDefault="00DC5902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</w:tc>
      </w:tr>
      <w:tr w:rsidR="00966C49" w:rsidRPr="00092F5E" w:rsidTr="00966C49">
        <w:trPr>
          <w:trHeight w:val="80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Pr="00092F5E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Pr="00092F5E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Снеговик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DC5902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Pr="00092F5E" w:rsidRDefault="00DC5902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</w:tc>
      </w:tr>
      <w:tr w:rsidR="00966C49" w:rsidRPr="00092F5E" w:rsidTr="00966C49">
        <w:trPr>
          <w:trHeight w:val="80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Елочные игрушки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DC5902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Pr="00092F5E" w:rsidRDefault="00DC5902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</w:tc>
      </w:tr>
      <w:tr w:rsidR="00966C49" w:rsidRPr="00092F5E" w:rsidTr="00966C49">
        <w:trPr>
          <w:trHeight w:val="80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Дикие животные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DC5902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Pr="00092F5E" w:rsidRDefault="00DC5902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</w:tc>
      </w:tr>
      <w:tr w:rsidR="00966C49" w:rsidRPr="00092F5E" w:rsidTr="00966C49">
        <w:trPr>
          <w:trHeight w:val="80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18.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Транспорт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DC5902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Pr="00092F5E" w:rsidRDefault="00DC5902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</w:tc>
      </w:tr>
      <w:tr w:rsidR="00966C49" w:rsidRPr="00092F5E" w:rsidTr="00966C49">
        <w:trPr>
          <w:trHeight w:val="80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19.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Рыбы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DC5902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Pr="00092F5E" w:rsidRDefault="00DC5902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</w:tc>
      </w:tr>
      <w:tr w:rsidR="00966C49" w:rsidRPr="00092F5E" w:rsidTr="00966C49">
        <w:trPr>
          <w:trHeight w:val="80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20.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Дом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DC5902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Pr="00092F5E" w:rsidRDefault="00DC5902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</w:tc>
      </w:tr>
      <w:tr w:rsidR="00966C49" w:rsidRPr="00092F5E" w:rsidTr="00966C49">
        <w:trPr>
          <w:trHeight w:val="80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21.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Посуда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DC5902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Pr="00092F5E" w:rsidRDefault="00DC5902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</w:tc>
      </w:tr>
      <w:tr w:rsidR="00966C49" w:rsidRPr="00092F5E" w:rsidTr="00966C49">
        <w:trPr>
          <w:trHeight w:val="80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22.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День защитника отечества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DC5902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Pr="00092F5E" w:rsidRDefault="00DC5902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</w:tc>
      </w:tr>
      <w:tr w:rsidR="00966C49" w:rsidRPr="00092F5E" w:rsidTr="00966C49">
        <w:trPr>
          <w:trHeight w:val="80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23.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Птицы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DC5902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Pr="00092F5E" w:rsidRDefault="00DC5902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</w:tc>
      </w:tr>
      <w:tr w:rsidR="00966C49" w:rsidRPr="00092F5E" w:rsidTr="00966C49">
        <w:trPr>
          <w:trHeight w:val="80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24.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Наше тело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DC5902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Pr="00092F5E" w:rsidRDefault="00DC5902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</w:tc>
      </w:tr>
      <w:tr w:rsidR="00966C49" w:rsidRPr="00092F5E" w:rsidTr="00966C49">
        <w:trPr>
          <w:trHeight w:val="80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25.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Весна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DC5902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Pr="00092F5E" w:rsidRDefault="00DC5902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</w:tc>
      </w:tr>
      <w:tr w:rsidR="00966C49" w:rsidRPr="00092F5E" w:rsidTr="00966C49">
        <w:trPr>
          <w:trHeight w:val="80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26.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 Марта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DC5902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Pr="00092F5E" w:rsidRDefault="00DC5902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</w:tc>
      </w:tr>
      <w:tr w:rsidR="00966C49" w:rsidRPr="00092F5E" w:rsidTr="00966C49">
        <w:trPr>
          <w:trHeight w:val="80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27.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Семья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DC5902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Pr="00092F5E" w:rsidRDefault="00DC5902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</w:tc>
      </w:tr>
      <w:tr w:rsidR="00966C49" w:rsidRPr="00092F5E" w:rsidTr="00966C49">
        <w:trPr>
          <w:trHeight w:val="80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28.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Игрушки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DC5902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Pr="00092F5E" w:rsidRDefault="00DC5902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</w:tc>
      </w:tr>
      <w:tr w:rsidR="00966C49" w:rsidRPr="00092F5E" w:rsidTr="00966C49">
        <w:trPr>
          <w:trHeight w:val="80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29.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Комнатные растения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DC5902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Pr="00092F5E" w:rsidRDefault="00DC5902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</w:tc>
      </w:tr>
      <w:tr w:rsidR="00966C49" w:rsidRPr="00092F5E" w:rsidTr="00966C49">
        <w:trPr>
          <w:trHeight w:val="80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30.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Космос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DC5902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Pr="00092F5E" w:rsidRDefault="00DC5902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</w:tc>
      </w:tr>
      <w:tr w:rsidR="00966C49" w:rsidRPr="00092F5E" w:rsidTr="00966C49">
        <w:trPr>
          <w:trHeight w:val="80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31.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Моя страна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DC5902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Pr="00092F5E" w:rsidRDefault="00DC5902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</w:tc>
      </w:tr>
      <w:tr w:rsidR="00966C49" w:rsidRPr="00092F5E" w:rsidTr="00966C49">
        <w:trPr>
          <w:trHeight w:val="80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32.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Апрель-на дворе звенит капель…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DC5902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Pr="00092F5E" w:rsidRDefault="00DC5902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</w:tc>
      </w:tr>
      <w:tr w:rsidR="00966C49" w:rsidRPr="00092F5E" w:rsidTr="00966C49">
        <w:trPr>
          <w:trHeight w:val="80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33.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Насекомые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DC5902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Pr="00092F5E" w:rsidRDefault="00DC5902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</w:tc>
      </w:tr>
      <w:tr w:rsidR="00966C49" w:rsidRPr="00092F5E" w:rsidTr="00966C49">
        <w:trPr>
          <w:trHeight w:val="80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34.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День победы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DC5902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Pr="00092F5E" w:rsidRDefault="00DC5902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</w:tc>
      </w:tr>
      <w:tr w:rsidR="00966C49" w:rsidRPr="00092F5E" w:rsidTr="00966C49">
        <w:trPr>
          <w:trHeight w:val="80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35.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Одуванчик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DC5902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Pr="00092F5E" w:rsidRDefault="00DC5902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</w:tc>
      </w:tr>
      <w:tr w:rsidR="00966C49" w:rsidRPr="00092F5E" w:rsidTr="00966C49">
        <w:trPr>
          <w:trHeight w:val="80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36.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Итоговое занятие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C49" w:rsidRPr="00092F5E" w:rsidRDefault="00966C49" w:rsidP="006C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Pr="00092F5E" w:rsidRDefault="00DC5902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</w:tc>
      </w:tr>
      <w:tr w:rsidR="00966C49" w:rsidRPr="00092F5E" w:rsidTr="00966C49">
        <w:trPr>
          <w:trHeight w:val="80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9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C49" w:rsidRPr="00092F5E" w:rsidRDefault="00966C49" w:rsidP="006C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</w:tr>
    </w:tbl>
    <w:p w:rsidR="00C22C81" w:rsidRPr="00092F5E" w:rsidRDefault="00C22C81" w:rsidP="00C22C81">
      <w:pPr>
        <w:spacing w:after="20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F5E">
        <w:rPr>
          <w:rFonts w:ascii="Times New Roman" w:eastAsia="Calibri" w:hAnsi="Times New Roman" w:cs="Times New Roman"/>
          <w:b/>
          <w:sz w:val="24"/>
          <w:szCs w:val="24"/>
        </w:rPr>
        <w:t>Особенности организации образовательного процесса.</w:t>
      </w:r>
      <w:r w:rsidRPr="00092F5E">
        <w:rPr>
          <w:rFonts w:ascii="Times New Roman" w:eastAsia="Calibri" w:hAnsi="Times New Roman" w:cs="Times New Roman"/>
          <w:sz w:val="24"/>
          <w:szCs w:val="24"/>
        </w:rPr>
        <w:t xml:space="preserve"> Форма обучения групповая с индивидуальным подходом, обучение в малых группах. Виды проведения занятий: беседа, практическое занятие. Занятия и виды занятия определяются содержанием программы и могут проводиться в форме игры, практических занятий, выполнения самостоятельной работы, выставки</w:t>
      </w:r>
    </w:p>
    <w:p w:rsidR="00C22C81" w:rsidRPr="00092F5E" w:rsidRDefault="00C22C81" w:rsidP="00C22C81">
      <w:pPr>
        <w:spacing w:after="20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D1A" w:rsidRPr="00092F5E" w:rsidRDefault="00894D1A" w:rsidP="00894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4D1A" w:rsidRPr="00092F5E" w:rsidRDefault="00894D1A" w:rsidP="00894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C5902" w:rsidRDefault="00FF4313" w:rsidP="00FF4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59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</w:t>
      </w:r>
      <w:r w:rsidR="00DC5902" w:rsidRPr="00DC59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</w:t>
      </w:r>
    </w:p>
    <w:p w:rsidR="00DC5902" w:rsidRDefault="00DC5902" w:rsidP="00FF4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5902" w:rsidRDefault="00DC5902" w:rsidP="00FF4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5902" w:rsidRDefault="00DC5902" w:rsidP="00FF4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5902" w:rsidRDefault="00DC5902" w:rsidP="00FF4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5902" w:rsidRDefault="00DC5902" w:rsidP="00FF4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5902" w:rsidRDefault="00DC5902" w:rsidP="00FF4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5902" w:rsidRDefault="00DC5902" w:rsidP="00FF4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5902" w:rsidRDefault="00DC5902" w:rsidP="00FF4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5902" w:rsidRDefault="00DC5902" w:rsidP="00FF4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7D62" w:rsidRPr="00DC5902" w:rsidRDefault="00DC5902" w:rsidP="00DC5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5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Планирование</w:t>
      </w:r>
    </w:p>
    <w:p w:rsidR="00947D62" w:rsidRPr="00092F5E" w:rsidRDefault="00947D62" w:rsidP="00413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7D62" w:rsidRPr="00947D62" w:rsidRDefault="00947D62" w:rsidP="00947D62">
      <w:pPr>
        <w:shd w:val="clear" w:color="auto" w:fill="FFFFFF"/>
        <w:spacing w:after="0" w:line="240" w:lineRule="auto"/>
        <w:ind w:left="148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947D62" w:rsidRPr="00947D62" w:rsidRDefault="00947D62" w:rsidP="00947D62">
      <w:pPr>
        <w:shd w:val="clear" w:color="auto" w:fill="FFFFFF"/>
        <w:spacing w:after="0" w:line="240" w:lineRule="auto"/>
        <w:ind w:left="148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7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</w:t>
      </w:r>
    </w:p>
    <w:tbl>
      <w:tblPr>
        <w:tblW w:w="9781" w:type="dxa"/>
        <w:tblInd w:w="6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6"/>
        <w:gridCol w:w="1399"/>
        <w:gridCol w:w="3342"/>
        <w:gridCol w:w="4578"/>
      </w:tblGrid>
      <w:tr w:rsidR="00413A44" w:rsidRPr="00092F5E" w:rsidTr="00413A44">
        <w:trPr>
          <w:trHeight w:val="143"/>
        </w:trPr>
        <w:tc>
          <w:tcPr>
            <w:tcW w:w="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A44" w:rsidRPr="00092F5E" w:rsidRDefault="00413A44" w:rsidP="0094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F4313" w:rsidRPr="00092F5E" w:rsidRDefault="00FF4313" w:rsidP="00FF4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13A44" w:rsidRPr="00092F5E" w:rsidRDefault="00413A44" w:rsidP="0094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13A44" w:rsidRPr="00092F5E" w:rsidRDefault="00413A44" w:rsidP="0094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3A44" w:rsidRPr="00092F5E" w:rsidRDefault="00413A44" w:rsidP="0094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413A44" w:rsidRPr="00092F5E" w:rsidTr="00966C49">
        <w:trPr>
          <w:trHeight w:val="143"/>
        </w:trPr>
        <w:tc>
          <w:tcPr>
            <w:tcW w:w="97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A44" w:rsidRPr="00092F5E" w:rsidRDefault="00FF4313" w:rsidP="00FF4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="00413A44" w:rsidRPr="0009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947D62" w:rsidRPr="00092F5E" w:rsidTr="00413A44">
        <w:trPr>
          <w:trHeight w:val="143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D62" w:rsidRPr="00092F5E" w:rsidRDefault="00947D62" w:rsidP="00947D62">
            <w:pPr>
              <w:spacing w:after="0" w:line="240" w:lineRule="auto"/>
              <w:ind w:left="-120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13A44" w:rsidRPr="0009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D62" w:rsidRPr="00092F5E" w:rsidRDefault="00413A44" w:rsidP="0041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тетрадью в клетку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D62" w:rsidRPr="00092F5E" w:rsidRDefault="00413A44" w:rsidP="00C42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тетрадкой в клетку. (индивидуальная тетрадь для кружковой деятельности) Развивать умение концентрировать внимание. Развивать графические навыки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D62" w:rsidRPr="00092F5E" w:rsidRDefault="00413A44" w:rsidP="00947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Д/у «Найди нужную клетку» - тетради в клетку - простой карандаш</w:t>
            </w:r>
          </w:p>
        </w:tc>
      </w:tr>
      <w:tr w:rsidR="00947D62" w:rsidRPr="00092F5E" w:rsidTr="00413A44">
        <w:trPr>
          <w:trHeight w:val="143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D62" w:rsidRPr="00092F5E" w:rsidRDefault="00947D62" w:rsidP="00947D62">
            <w:pPr>
              <w:spacing w:after="0" w:line="240" w:lineRule="auto"/>
              <w:ind w:left="-120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D62" w:rsidRPr="00092F5E" w:rsidRDefault="00413A44" w:rsidP="00947D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Клетка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A44" w:rsidRPr="00092F5E" w:rsidRDefault="00413A44" w:rsidP="0041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Продолжить знакомство с тетрадным листом в </w:t>
            </w:r>
            <w:r w:rsidRPr="00092F5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клеточку</w:t>
            </w:r>
            <w:r w:rsidRPr="00092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 ориентировка в </w:t>
            </w:r>
            <w:r w:rsidRPr="00092F5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клеточке </w:t>
            </w:r>
            <w:r w:rsidRPr="00092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(нахождение правого верхнего угла, середины </w:t>
            </w:r>
            <w:r w:rsidRPr="00092F5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клеточки и т</w:t>
            </w:r>
            <w:r w:rsidRPr="00092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д.).</w:t>
            </w:r>
          </w:p>
          <w:p w:rsidR="00947D62" w:rsidRPr="00092F5E" w:rsidRDefault="00947D62" w:rsidP="00947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D62" w:rsidRPr="00092F5E" w:rsidRDefault="00413A44" w:rsidP="00947D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Тетради в крупную клетку, раздаточный материал – квадрат, цветные карандаши</w:t>
            </w:r>
          </w:p>
        </w:tc>
      </w:tr>
      <w:tr w:rsidR="00947D62" w:rsidRPr="00092F5E" w:rsidTr="00413A44">
        <w:trPr>
          <w:trHeight w:val="143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D62" w:rsidRPr="00092F5E" w:rsidRDefault="00947D62" w:rsidP="00947D62">
            <w:pPr>
              <w:spacing w:after="0" w:line="240" w:lineRule="auto"/>
              <w:ind w:left="-120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D62" w:rsidRPr="00092F5E" w:rsidRDefault="00413A44" w:rsidP="00947D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Рисование простого узора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A44" w:rsidRPr="00092F5E" w:rsidRDefault="00413A44" w:rsidP="00413A44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Учить детей находить точку, от которой начнут рисовать. Учить проводить линии длиной в 1 </w:t>
            </w:r>
            <w:r w:rsidRPr="00092F5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клетку слева направо</w:t>
            </w:r>
            <w:r w:rsidRPr="00092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сверху вниз, внизу вверх, делать интервалы длиной в 1 </w:t>
            </w:r>
            <w:r w:rsidRPr="00092F5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клетку</w:t>
            </w:r>
            <w:r w:rsidRPr="00092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Учить детей рисовать простой узор под диктовку, продолжать узор до конца строки самостоятельно. Развивать моторику рук, концентрацию внимания</w:t>
            </w:r>
            <w:r w:rsidRPr="00092F5E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.</w:t>
            </w:r>
          </w:p>
          <w:p w:rsidR="00947D62" w:rsidRPr="00092F5E" w:rsidRDefault="00947D62" w:rsidP="00947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D62" w:rsidRPr="00092F5E" w:rsidRDefault="00413A44" w:rsidP="00947D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Тетради в крупную клетку, простой карандаш, образцы узоров</w:t>
            </w:r>
          </w:p>
          <w:p w:rsidR="006C763E" w:rsidRPr="00092F5E" w:rsidRDefault="006C763E" w:rsidP="00947D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карандашом «Удержи карандаш разными пальчиками».</w:t>
            </w:r>
          </w:p>
        </w:tc>
      </w:tr>
      <w:tr w:rsidR="00413A44" w:rsidRPr="00092F5E" w:rsidTr="00413A44">
        <w:trPr>
          <w:trHeight w:val="143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A44" w:rsidRPr="00092F5E" w:rsidRDefault="00413A44" w:rsidP="00947D62">
            <w:pPr>
              <w:spacing w:after="0" w:line="240" w:lineRule="auto"/>
              <w:ind w:left="-120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A44" w:rsidRPr="00092F5E" w:rsidRDefault="00966C49" w:rsidP="00947D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Рисование простого узора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A44" w:rsidRPr="00092F5E" w:rsidRDefault="00413A44" w:rsidP="00413A4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Продолжать учить детей находить точку, от которой начнут рисовать. Учить детей рисовать узор под диктовку, проводить линии длиной в 2 </w:t>
            </w:r>
            <w:r w:rsidRPr="00092F5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клетки</w:t>
            </w:r>
            <w:r w:rsidRPr="00092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продолжать рисование узора до конца строки самостоятельно</w:t>
            </w:r>
            <w:r w:rsidRPr="00092F5E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. </w:t>
            </w:r>
            <w:r w:rsidRPr="00092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Развивать мелкую моторику рук.</w:t>
            </w:r>
          </w:p>
          <w:p w:rsidR="00413A44" w:rsidRPr="00092F5E" w:rsidRDefault="00413A44" w:rsidP="00413A4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A44" w:rsidRPr="00092F5E" w:rsidRDefault="00C42E1D" w:rsidP="00947D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Тетради в крупную клетку, простой карандаш, образцы узоров</w:t>
            </w:r>
          </w:p>
        </w:tc>
      </w:tr>
      <w:tr w:rsidR="00947D62" w:rsidRPr="00092F5E" w:rsidTr="00966C49">
        <w:trPr>
          <w:trHeight w:val="143"/>
        </w:trPr>
        <w:tc>
          <w:tcPr>
            <w:tcW w:w="97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D62" w:rsidRPr="00092F5E" w:rsidRDefault="00947D62" w:rsidP="0094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413A44" w:rsidRPr="00092F5E" w:rsidTr="00413A44">
        <w:trPr>
          <w:trHeight w:val="143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FF4313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C42E1D" w:rsidP="0094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Кирпичики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1D" w:rsidRPr="00092F5E" w:rsidRDefault="00C42E1D" w:rsidP="00C42E1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Продолжать закреплять умение входить в </w:t>
            </w:r>
            <w:r w:rsidRPr="00092F5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клеточку</w:t>
            </w:r>
            <w:r w:rsidRPr="00092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обводить их, прямоугольники). Развивать </w:t>
            </w:r>
            <w:r w:rsidRPr="00092F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мелкую моторику пальцев рук</w:t>
            </w:r>
            <w:r w:rsidRPr="00092F5E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.</w:t>
            </w:r>
          </w:p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C42E1D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Тетради в крупную клетку, простой карандаш, цветные карандаши</w:t>
            </w:r>
          </w:p>
        </w:tc>
      </w:tr>
      <w:tr w:rsidR="00413A44" w:rsidRPr="00092F5E" w:rsidTr="00413A44">
        <w:trPr>
          <w:trHeight w:val="143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FF4313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и фрукты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1.Пальчиковая гимнастика «Засолка капусты» 2.Игра «Какое варенье» 3.Выкладывание из счетных палочек «Банка для варенья» 4.Обведи по точкам овощи и ф</w:t>
            </w:r>
            <w:r w:rsidR="00C42E1D" w:rsidRPr="0009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рукты 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092F5E" w:rsidRDefault="00947D62" w:rsidP="0094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Счетные палочки - Картинки овощей и фруктов - раздаточный лист - массажные мячики, простой карандаш</w:t>
            </w:r>
          </w:p>
          <w:p w:rsidR="00C42E1D" w:rsidRPr="00947D62" w:rsidRDefault="00C42E1D" w:rsidP="00C42E1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13A44" w:rsidRPr="00092F5E" w:rsidTr="00413A44">
        <w:trPr>
          <w:trHeight w:val="143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FF4313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Репка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диктант «Репа» Д/ игра «Чудесный мешочек» (выбрать только овощи). Пальчиковая гимнастика «Капуста». Работа с трафаретом. «Обведи овощи», «Выдели овощи разными фигурами»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память, глазомер. Тренировать мелкую мускулатуру рук.</w:t>
            </w:r>
          </w:p>
        </w:tc>
      </w:tr>
      <w:tr w:rsidR="00413A44" w:rsidRPr="00092F5E" w:rsidTr="00413A44">
        <w:trPr>
          <w:trHeight w:val="143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FF4313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63E" w:rsidRPr="00092F5E" w:rsidRDefault="00947D62" w:rsidP="0094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C763E" w:rsidRPr="0009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.Пальчиковая гимнастика «Грибы»</w:t>
            </w:r>
          </w:p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2.Выкладывание из счетных палочек «Гриб» 3.Графомоторика «Дорожки»</w:t>
            </w:r>
          </w:p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4. Самомассаж карандашом 5.Обведи по точкам «Гриб» и раскрась шляпку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Счетные палочки - шаблоны </w:t>
            </w:r>
            <w:proofErr w:type="spellStart"/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графомоторных</w:t>
            </w:r>
            <w:proofErr w:type="spellEnd"/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дорожек - тетради в клетку - простой карандаш, цветные</w:t>
            </w:r>
          </w:p>
        </w:tc>
      </w:tr>
      <w:tr w:rsidR="00413A44" w:rsidRPr="00092F5E" w:rsidTr="00413A44">
        <w:trPr>
          <w:trHeight w:val="143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6C763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13A44" w:rsidRPr="00092F5E" w:rsidTr="00413A44">
        <w:trPr>
          <w:trHeight w:val="143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FF4313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1.Пальчиковая гимнастика «Осенние листья»</w:t>
            </w:r>
            <w:r w:rsidR="006C763E" w:rsidRPr="0009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2.Упражнение с </w:t>
            </w:r>
            <w:proofErr w:type="gramStart"/>
            <w:r w:rsidR="006C763E" w:rsidRPr="0009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фасолью </w:t>
            </w: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Выложи по контуру</w:t>
            </w:r>
            <w:r w:rsidR="006C763E" w:rsidRPr="0009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истья»</w:t>
            </w:r>
          </w:p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3.Работа в тетради – Рисование горизонтальных линий «Дождь идет»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-камешки МАЛБРС -раздаточный лист – контур листьев деревьев -тетрадь, карандаш</w:t>
            </w:r>
          </w:p>
        </w:tc>
      </w:tr>
      <w:tr w:rsidR="00413A44" w:rsidRPr="00092F5E" w:rsidTr="00413A44">
        <w:trPr>
          <w:trHeight w:val="143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FF4313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63E" w:rsidRPr="00092F5E" w:rsidRDefault="00947D62" w:rsidP="0094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1.Пальчиковая гимнастика «Ёлочка» </w:t>
            </w:r>
          </w:p>
          <w:p w:rsidR="006C763E" w:rsidRPr="00092F5E" w:rsidRDefault="00947D62" w:rsidP="0094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2.Выложи из счетных палочек «Ёлочка» </w:t>
            </w:r>
          </w:p>
          <w:p w:rsidR="006C763E" w:rsidRPr="00947D62" w:rsidRDefault="00947D62" w:rsidP="006C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3.Работа в тетради «Обведи елочку, не отрывая карандаш от бумаги» 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1D" w:rsidRPr="00092F5E" w:rsidRDefault="00947D62" w:rsidP="00C42E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Счетные палочк</w:t>
            </w:r>
            <w:r w:rsidR="00C42E1D" w:rsidRPr="0009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- раздаточный лист -карандаш </w:t>
            </w:r>
            <w:r w:rsidR="00C42E1D" w:rsidRPr="00092F5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42E1D" w:rsidRPr="00947D62" w:rsidRDefault="00C42E1D" w:rsidP="00C42E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13A44" w:rsidRPr="00092F5E" w:rsidTr="00413A44">
        <w:trPr>
          <w:trHeight w:val="143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FF4313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63E" w:rsidRPr="00092F5E" w:rsidRDefault="00947D62" w:rsidP="0094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Пальчиковая гимнастика «Киска"» </w:t>
            </w:r>
          </w:p>
          <w:p w:rsidR="006C763E" w:rsidRPr="00092F5E" w:rsidRDefault="00947D62" w:rsidP="0094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Игра «Найди отличия» (два кота)</w:t>
            </w:r>
          </w:p>
          <w:p w:rsidR="006C763E" w:rsidRPr="00092F5E" w:rsidRDefault="00947D62" w:rsidP="0094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 Отгадай загадку</w:t>
            </w:r>
          </w:p>
          <w:p w:rsidR="006C763E" w:rsidRPr="00092F5E" w:rsidRDefault="006C763E" w:rsidP="0094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Обведи кошку по точкам и дорисуй по образцу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картинки с котами для игры - тетрадь для задания - игрушка кошки, простой карандаш</w:t>
            </w:r>
          </w:p>
        </w:tc>
      </w:tr>
      <w:tr w:rsidR="00413A44" w:rsidRPr="00092F5E" w:rsidTr="00413A44">
        <w:trPr>
          <w:trHeight w:val="143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FF4313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63E" w:rsidRPr="00092F5E" w:rsidRDefault="00947D62" w:rsidP="0094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Графический диктант «Кораблик» </w:t>
            </w:r>
          </w:p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Учить самим придумывать загадки по образцу (цвет, форма, размер)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Рассматривание образцов, </w:t>
            </w:r>
            <w:proofErr w:type="gramStart"/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тетрадь,.</w:t>
            </w:r>
            <w:proofErr w:type="gramEnd"/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карандаш</w:t>
            </w:r>
          </w:p>
        </w:tc>
      </w:tr>
      <w:tr w:rsidR="00413A44" w:rsidRPr="00092F5E" w:rsidTr="00413A44">
        <w:trPr>
          <w:trHeight w:val="143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6C763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13A44" w:rsidRPr="00092F5E" w:rsidTr="00413A44">
        <w:trPr>
          <w:trHeight w:val="143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F4313" w:rsidRPr="0009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63E" w:rsidRPr="00092F5E" w:rsidRDefault="00947D62" w:rsidP="0094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Пальчиковая гимнастика «Снежок» </w:t>
            </w:r>
          </w:p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2.Работа в тетради - рисование по клетке - кружок 3.Лепка из пластилина "Снеговик"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-тетрадь, простой карандаш -пластилин, дощечка, картон, картинка снеговика</w:t>
            </w:r>
          </w:p>
        </w:tc>
      </w:tr>
      <w:tr w:rsidR="00413A44" w:rsidRPr="00092F5E" w:rsidTr="00413A44">
        <w:trPr>
          <w:trHeight w:val="143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FF4313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Снежные узоры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Графическое упражнение «Нарисуй узор по точкам</w:t>
            </w:r>
            <w:proofErr w:type="gramStart"/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,</w:t>
            </w:r>
            <w:proofErr w:type="gramEnd"/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придумай узор и нарисуй по клеткам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Д/у «Кто быстрее добежит до флажка» - счетные палочки - образец узора для зрительного диктанта -тетрадь с заданием, карандаш</w:t>
            </w:r>
          </w:p>
        </w:tc>
      </w:tr>
      <w:tr w:rsidR="00413A44" w:rsidRPr="00092F5E" w:rsidTr="00413A44">
        <w:trPr>
          <w:trHeight w:val="143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FF4313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Снеговик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Пальчиковая гимнастика "Зима"</w:t>
            </w:r>
          </w:p>
          <w:p w:rsidR="00947D62" w:rsidRPr="00947D62" w:rsidRDefault="006C763E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947D62"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диктант "Снеговик", работа по наглядности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Д/упражнение "Составь из кругов снеговика - круги разных </w:t>
            </w:r>
            <w:proofErr w:type="spellStart"/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размероа</w:t>
            </w:r>
            <w:proofErr w:type="spellEnd"/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тетрадь, карандаш, картинка снеговика</w:t>
            </w:r>
          </w:p>
        </w:tc>
      </w:tr>
      <w:tr w:rsidR="00413A44" w:rsidRPr="00092F5E" w:rsidTr="00413A44">
        <w:trPr>
          <w:trHeight w:val="143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FF4313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Елочные игрушки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П/игра "Дед Мороз"</w:t>
            </w:r>
          </w:p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Рассматривание графических изображений елочных украшений, выбор детьми игрушки для изображения</w:t>
            </w:r>
          </w:p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3.Работа в тетрадях по клеткам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елочных игрушек, образцы графических изображений, тетради, карандаши, цветные карандаши для штриховки</w:t>
            </w:r>
          </w:p>
        </w:tc>
      </w:tr>
      <w:tr w:rsidR="00413A44" w:rsidRPr="00092F5E" w:rsidTr="00413A44">
        <w:trPr>
          <w:trHeight w:val="143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6C763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13A44" w:rsidRPr="00092F5E" w:rsidTr="00413A44">
        <w:trPr>
          <w:trHeight w:val="143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F4313" w:rsidRPr="0009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092F5E" w:rsidRDefault="00947D62" w:rsidP="0094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Дикие животные</w:t>
            </w:r>
          </w:p>
          <w:p w:rsidR="006C763E" w:rsidRPr="00947D62" w:rsidRDefault="006C763E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9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дистант</w:t>
            </w:r>
            <w:proofErr w:type="spellEnd"/>
            <w:r w:rsidRPr="0009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1.П/игра "Есть у каждого свой дом"</w:t>
            </w:r>
          </w:p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Загадки о животных</w:t>
            </w:r>
          </w:p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3.Рассматривание картинок - дикие животные</w:t>
            </w:r>
          </w:p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6C763E" w:rsidRPr="0009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Сделать трафарет </w:t>
            </w: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Обведение трафаретов и их штриховка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092F5E" w:rsidRDefault="00947D62" w:rsidP="0094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Картинки-животные, трафареты животных, альбомный лист бумаги, карандаш</w:t>
            </w:r>
          </w:p>
          <w:p w:rsidR="00C42E1D" w:rsidRPr="00947D62" w:rsidRDefault="00C42E1D" w:rsidP="006C763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13A44" w:rsidRPr="00092F5E" w:rsidTr="00413A44">
        <w:trPr>
          <w:trHeight w:val="143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FF4313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П/игра "Игрушки"</w:t>
            </w:r>
          </w:p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2.выкладывание из палочек - грузовик</w:t>
            </w:r>
          </w:p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3.Графический диктант «Грузовая машина» Развивать графические навыки.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Д/игра "Какой транспорт?"</w:t>
            </w:r>
          </w:p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Палочки, образец графического изображения грузовика, карандаш простой и цветные</w:t>
            </w:r>
          </w:p>
        </w:tc>
      </w:tr>
      <w:tr w:rsidR="00413A44" w:rsidRPr="00092F5E" w:rsidTr="00413A44">
        <w:trPr>
          <w:trHeight w:val="143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FF4313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Рыбы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63E" w:rsidRPr="00092F5E" w:rsidRDefault="00947D62" w:rsidP="0094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Пальчиковая гимнастика «Рыбы»</w:t>
            </w:r>
          </w:p>
          <w:p w:rsidR="006C763E" w:rsidRPr="00092F5E" w:rsidRDefault="00947D62" w:rsidP="0094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 Зрительный диктант «Рыбка» с использованием счетных палочек</w:t>
            </w:r>
          </w:p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3.Работа в тетради – штриховка рыбки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счетные палочки - образец рыбки для зрительного диктанта - тетрадь с заданием, простой карандаш</w:t>
            </w:r>
          </w:p>
        </w:tc>
      </w:tr>
      <w:tr w:rsidR="00413A44" w:rsidRPr="00092F5E" w:rsidTr="00413A44">
        <w:trPr>
          <w:trHeight w:val="143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FF4313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63E" w:rsidRPr="00092F5E" w:rsidRDefault="00947D62" w:rsidP="0094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Пальчиковая гимнастика «Дом» </w:t>
            </w:r>
          </w:p>
          <w:p w:rsidR="006C763E" w:rsidRPr="00092F5E" w:rsidRDefault="00947D62" w:rsidP="0094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2.Выкладывание дорожек к домикам</w:t>
            </w:r>
          </w:p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3.Работа в тетради по клеткам -изобрази и раскрась – «Дом с забором»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6C763E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-фасоль</w:t>
            </w:r>
            <w:r w:rsidR="00947D62"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образцы дорожек на карточках - тетрадь с заданием, простой карандаш, цветные карандаши</w:t>
            </w:r>
          </w:p>
        </w:tc>
      </w:tr>
      <w:tr w:rsidR="00413A44" w:rsidRPr="00092F5E" w:rsidTr="00413A44">
        <w:trPr>
          <w:trHeight w:val="143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6C763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13A44" w:rsidRPr="00092F5E" w:rsidTr="00413A44">
        <w:trPr>
          <w:trHeight w:val="143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FF4313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47D62" w:rsidRPr="00947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Пальчиковая гимнастика «Как мы маме помогали"» 2.Выкладывание из мягких сенсорных шариков</w:t>
            </w:r>
            <w:r w:rsidR="006C763E" w:rsidRPr="0009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«Посуда» 3.Работа в тетради, нарисовать по клеткам и заштриховать в заданном направлении «Посуда»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мягкие  сенсорные</w:t>
            </w:r>
            <w:proofErr w:type="gramEnd"/>
            <w:r w:rsidR="006C763E" w:rsidRPr="0009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шарики- образец для выкладывания посуды по контуру - тетрадь, простой карандаш</w:t>
            </w:r>
          </w:p>
        </w:tc>
      </w:tr>
      <w:tr w:rsidR="00413A44" w:rsidRPr="00092F5E" w:rsidTr="00413A44">
        <w:trPr>
          <w:trHeight w:val="143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F4313" w:rsidRPr="0009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63E" w:rsidRPr="00092F5E" w:rsidRDefault="00947D62" w:rsidP="0094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Пальчиковая гимнастика «Бойцы» </w:t>
            </w:r>
          </w:p>
          <w:p w:rsidR="006C763E" w:rsidRPr="00092F5E" w:rsidRDefault="00947D62" w:rsidP="0094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Зрительный диктант «Танк», «Флажок» с использованием счетных палочек </w:t>
            </w:r>
          </w:p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3.Гимнастика для глаз 4.Работа в тетради – танк, флажок или боевую машину по клеткам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счетные палочки - образцы для зрительного диктанта -тетрадь, карандаш, фломастеры</w:t>
            </w:r>
          </w:p>
        </w:tc>
      </w:tr>
      <w:tr w:rsidR="00413A44" w:rsidRPr="00092F5E" w:rsidTr="00413A44">
        <w:trPr>
          <w:trHeight w:val="143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FF4313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диктант «Журавленок» по образцу. Воспитывать самостоятельность, уважение к другим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 для зрительного диктанта -тетрадь, карандаши</w:t>
            </w:r>
          </w:p>
        </w:tc>
      </w:tr>
      <w:tr w:rsidR="00413A44" w:rsidRPr="00092F5E" w:rsidTr="00413A44">
        <w:trPr>
          <w:trHeight w:val="143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FF4313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47D62" w:rsidRPr="00947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 тело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Пальчиковая гимнастика «Веселый человечек»</w:t>
            </w:r>
          </w:p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 Зрительный диктант «Очки» с использованием счетных палочек 3.Гимнастика для глаз 4. Работа в тетради – продолжи рисовать по клеточкам «Треугольники»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Счетные палочки - образец для зрительного диктанта - тетрадь, карандаши, образец человечка из треугольников</w:t>
            </w:r>
          </w:p>
        </w:tc>
      </w:tr>
      <w:tr w:rsidR="00413A44" w:rsidRPr="00092F5E" w:rsidTr="00413A44">
        <w:trPr>
          <w:trHeight w:val="285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6C763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13A44" w:rsidRPr="00092F5E" w:rsidTr="00413A44">
        <w:trPr>
          <w:trHeight w:val="1385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FF4313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63E" w:rsidRPr="00092F5E" w:rsidRDefault="00947D62" w:rsidP="0094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Пальчиковая гимнастика «Подснежник» </w:t>
            </w:r>
          </w:p>
          <w:p w:rsidR="006C763E" w:rsidRPr="00092F5E" w:rsidRDefault="00947D62" w:rsidP="0094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2.Рисование по точкам и раскрашивание – «Подснежник» </w:t>
            </w:r>
          </w:p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в тетради – «Продолжи узор» – рисование цветка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раздаточный лист с подснежником, простой карандаш, цветные карандаши - тетрадь, образцы графических изображений цветов</w:t>
            </w:r>
          </w:p>
        </w:tc>
      </w:tr>
      <w:tr w:rsidR="00413A44" w:rsidRPr="00092F5E" w:rsidTr="00413A44">
        <w:trPr>
          <w:trHeight w:val="1385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F4313" w:rsidRPr="0009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63E" w:rsidRPr="00092F5E" w:rsidRDefault="00947D62" w:rsidP="0094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Пальчиковая гимнастика «Маму я свою люблю»</w:t>
            </w:r>
          </w:p>
          <w:p w:rsidR="006C763E" w:rsidRPr="00092F5E" w:rsidRDefault="00947D62" w:rsidP="0094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 Зрительный диктант «Сердце» с использованием сенсорных шариков </w:t>
            </w:r>
          </w:p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3.Работа в тетради – рисование сердечек по клеткам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сенсорные шарики - образец для зрительного диктанта - карточка с графическим изображением сердечка, тетрадь, карандаш</w:t>
            </w:r>
          </w:p>
        </w:tc>
      </w:tr>
      <w:tr w:rsidR="00413A44" w:rsidRPr="00092F5E" w:rsidTr="00413A44">
        <w:trPr>
          <w:trHeight w:val="1672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FF4313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63E" w:rsidRPr="00092F5E" w:rsidRDefault="00947D62" w:rsidP="0094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Пальчиковая гимнастика «Семья»</w:t>
            </w:r>
          </w:p>
          <w:p w:rsidR="00FF4313" w:rsidRPr="00092F5E" w:rsidRDefault="00947D62" w:rsidP="0094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 Зрительный диктант «Построим из 5 палочек два </w:t>
            </w:r>
            <w:proofErr w:type="gramStart"/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треугольника »</w:t>
            </w:r>
            <w:proofErr w:type="gramEnd"/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счетных палочек</w:t>
            </w:r>
          </w:p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3.Самомассаж карандашом 4.Работа в тетради – графический диктант «Зигзаг»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-Презентация "Семья", счетные палочки - тетрадь, простой карандаш, образцы зигзага</w:t>
            </w:r>
          </w:p>
        </w:tc>
      </w:tr>
      <w:tr w:rsidR="00413A44" w:rsidRPr="00092F5E" w:rsidTr="00413A44">
        <w:trPr>
          <w:trHeight w:val="1672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FF4313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диктант «Игрушки» Пальчиковая гимнастика «Мячик" Графический диктант «Ракета»,</w:t>
            </w:r>
            <w:r w:rsidR="00FF4313" w:rsidRPr="0009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"Мяч"</w:t>
            </w:r>
          </w:p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Обвести по трафаретам </w:t>
            </w:r>
            <w:proofErr w:type="gramStart"/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игрушки,.</w:t>
            </w:r>
            <w:proofErr w:type="gramEnd"/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раскрасить. Совершенствовать графические навыки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Д/у «Узор» по образцу, образцы графических изображений игрушек, трафареты игрушек, </w:t>
            </w:r>
            <w:proofErr w:type="spellStart"/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</w:t>
            </w:r>
            <w:proofErr w:type="spellEnd"/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карандаши, фломастеры, мелки</w:t>
            </w:r>
          </w:p>
        </w:tc>
      </w:tr>
      <w:tr w:rsidR="00413A44" w:rsidRPr="00092F5E" w:rsidTr="00413A44">
        <w:trPr>
          <w:trHeight w:val="285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6C763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13A44" w:rsidRPr="00092F5E" w:rsidTr="00413A44">
        <w:trPr>
          <w:trHeight w:val="1657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FF4313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Комнатные растения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313" w:rsidRPr="00092F5E" w:rsidRDefault="00947D62" w:rsidP="0094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Пальчиковая гимнастика «Цветок» </w:t>
            </w:r>
          </w:p>
          <w:p w:rsidR="00FF4313" w:rsidRPr="00092F5E" w:rsidRDefault="00947D62" w:rsidP="0094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Зрительный диктант «Горшок с цветком» с использованием счетных палочек </w:t>
            </w:r>
          </w:p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3.Самомассаж карандашом 4.Работа в тетради – нарисуй по клеткам вазу для цветов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"Комнатные растения"- счетные палочки - простой карандаш - тетрадь, образцы графических изображений вазы</w:t>
            </w:r>
          </w:p>
        </w:tc>
      </w:tr>
      <w:tr w:rsidR="00413A44" w:rsidRPr="00092F5E" w:rsidTr="00413A44">
        <w:trPr>
          <w:trHeight w:val="1672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FF4313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313" w:rsidRPr="00092F5E" w:rsidRDefault="00947D62" w:rsidP="0094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Пальчиковая гимнастика «1,2,3,4,5- в космос полетел отряд»</w:t>
            </w:r>
          </w:p>
          <w:p w:rsidR="00FF4313" w:rsidRPr="00092F5E" w:rsidRDefault="00947D62" w:rsidP="0094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 Зрительный диктант «Ракета» с использованием счетных палочек </w:t>
            </w:r>
          </w:p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3.Работа в тетради – штриховка «Звездочка», графический диктант - ракета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счетные палочки - образец для зрительного диктанта - тетрадь, простой карандаш</w:t>
            </w:r>
          </w:p>
        </w:tc>
      </w:tr>
      <w:tr w:rsidR="00413A44" w:rsidRPr="00092F5E" w:rsidTr="00413A44">
        <w:trPr>
          <w:trHeight w:val="1943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F4313" w:rsidRPr="0009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страна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Пальчиковая гимнастика «Россия – наша Родина» 2.Дорисуй картинку по точкам и раскрась 3.Гимнастика для глаз «Буратино»</w:t>
            </w:r>
          </w:p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Пластилинопластика</w:t>
            </w:r>
            <w:proofErr w:type="spellEnd"/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"Флаг России"</w:t>
            </w:r>
          </w:p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5.Работа в тетради – нарисуй по клеткам флаг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с заданиями, простой карандаш, цветные карандаши, пластилин, основа для пластики- флаг, образец граф/изображения - флажок</w:t>
            </w:r>
          </w:p>
        </w:tc>
      </w:tr>
      <w:tr w:rsidR="00413A44" w:rsidRPr="00092F5E" w:rsidTr="00413A44">
        <w:trPr>
          <w:trHeight w:val="1114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FF4313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-на дворе звенит капель...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Пальчиковая гимнастика «Зонтики». «Быстро – медленно» («ходьба» пальцами в пластиковых </w:t>
            </w: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крышках). Графический диктант «А вот и зонтики»;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Продолжать развивать мелкую моторику, координацию движений, ориентировку в пространстве на листе бумаги в клетку. Совершенствовать внимание, память.</w:t>
            </w:r>
          </w:p>
        </w:tc>
      </w:tr>
      <w:tr w:rsidR="006C763E" w:rsidRPr="00092F5E" w:rsidTr="00966C49">
        <w:trPr>
          <w:trHeight w:val="285"/>
        </w:trPr>
        <w:tc>
          <w:tcPr>
            <w:tcW w:w="97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63E" w:rsidRPr="00947D62" w:rsidRDefault="006C763E" w:rsidP="006C763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413A44" w:rsidRPr="00092F5E" w:rsidTr="00413A44">
        <w:trPr>
          <w:trHeight w:val="1687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FF4313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Насекомые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313" w:rsidRPr="00092F5E" w:rsidRDefault="00947D62" w:rsidP="0094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Пальчиковая гимнастика «Жук»</w:t>
            </w:r>
          </w:p>
          <w:p w:rsidR="00FF4313" w:rsidRPr="00092F5E" w:rsidRDefault="00947D62" w:rsidP="0094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 Загадка о жуке </w:t>
            </w:r>
          </w:p>
          <w:p w:rsidR="00FF4313" w:rsidRPr="00092F5E" w:rsidRDefault="00947D62" w:rsidP="0094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Зрительный диктант «Жук» с использованием счетных палочек </w:t>
            </w:r>
          </w:p>
          <w:p w:rsidR="00FF4313" w:rsidRPr="00092F5E" w:rsidRDefault="00947D62" w:rsidP="0094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4.Гимнастика для глаз «Стрекоза» </w:t>
            </w:r>
          </w:p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5.Работа в тетради – изобрази жука по клеткам и заштрихуй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счетные палочки - образец для зрительного диктанта - тетрадь, карандаш, образец графики</w:t>
            </w:r>
          </w:p>
        </w:tc>
      </w:tr>
      <w:tr w:rsidR="00413A44" w:rsidRPr="00092F5E" w:rsidTr="00413A44">
        <w:trPr>
          <w:trHeight w:val="1672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FF4313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FF43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Зрительный диктант «Пароход» с и</w:t>
            </w:r>
            <w:r w:rsidR="00FF4313" w:rsidRPr="0009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спользованием счетных палочек. 2</w:t>
            </w: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.Гимнастика для </w:t>
            </w:r>
            <w:r w:rsidR="00FF4313" w:rsidRPr="0009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 «Глазкам нужно отдохнуть» 3</w:t>
            </w: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.Работа в тетради – графический диктант "Пароход"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"День Победы"</w:t>
            </w:r>
          </w:p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счетные палочки - образец для зрительного диктанта - тетрадь, карандаш</w:t>
            </w:r>
          </w:p>
        </w:tc>
      </w:tr>
      <w:tr w:rsidR="00413A44" w:rsidRPr="00092F5E" w:rsidTr="00413A44">
        <w:trPr>
          <w:trHeight w:val="1657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F4313" w:rsidRPr="0009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66C49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Одуванчик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Пальчиковая </w:t>
            </w:r>
            <w:proofErr w:type="spellStart"/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гимнастика"Солнышко</w:t>
            </w:r>
            <w:proofErr w:type="spellEnd"/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руке"</w:t>
            </w:r>
          </w:p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Загадка о подсолнухе</w:t>
            </w:r>
          </w:p>
          <w:p w:rsidR="00947D62" w:rsidRPr="00947D62" w:rsidRDefault="00966C49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диктант «Одуванчик</w:t>
            </w:r>
            <w:r w:rsidR="00947D62"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Совершенствовать графические навыки. Развивать мелкую моторику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</w:t>
            </w:r>
            <w:r w:rsidR="0096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стихотворения "Одуванчик-одуванчик</w:t>
            </w: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образец для зрительного диктанта -тетрадь, карандаши</w:t>
            </w:r>
          </w:p>
        </w:tc>
      </w:tr>
      <w:tr w:rsidR="00413A44" w:rsidRPr="00092F5E" w:rsidTr="00413A44">
        <w:trPr>
          <w:trHeight w:val="1129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FF4313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развития мелкой моторики детей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D62" w:rsidRPr="00947D62" w:rsidRDefault="00947D62" w:rsidP="00947D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</w:t>
            </w:r>
            <w:proofErr w:type="gramStart"/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  графического</w:t>
            </w:r>
            <w:proofErr w:type="gramEnd"/>
            <w:r w:rsidRPr="0094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изображения предметов по клеткам. Тетради, цветные карандаши, фломастеры, образцы для зрительного диктанта</w:t>
            </w:r>
          </w:p>
        </w:tc>
      </w:tr>
    </w:tbl>
    <w:p w:rsidR="00947D62" w:rsidRPr="00092F5E" w:rsidRDefault="00947D62" w:rsidP="00C22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2C81" w:rsidRPr="00092F5E" w:rsidRDefault="00C22C81" w:rsidP="00C22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2C81" w:rsidRPr="00092F5E" w:rsidRDefault="00C22C81" w:rsidP="00C22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2C81" w:rsidRPr="00092F5E" w:rsidRDefault="00C22C81" w:rsidP="00C22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4313" w:rsidRPr="00FF4313" w:rsidRDefault="00FF4313" w:rsidP="00092F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F4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реализации программы</w:t>
      </w:r>
      <w:r w:rsidRPr="00FF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4313" w:rsidRPr="00FF4313" w:rsidRDefault="00FF4313" w:rsidP="00092F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F4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</w:t>
      </w:r>
      <w:r w:rsidRPr="00FF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занятия проводятся в </w:t>
      </w:r>
      <w:r w:rsidR="00092F5E" w:rsidRPr="0009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группе, оборудованной</w:t>
      </w:r>
      <w:r w:rsidRPr="00FF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профилем проводимых занятий и в соответствии с санитарными норма</w:t>
      </w:r>
      <w:r w:rsidR="00092F5E" w:rsidRPr="0009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ми: столы и стулья </w:t>
      </w:r>
      <w:proofErr w:type="gramStart"/>
      <w:r w:rsidR="00092F5E" w:rsidRPr="0009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FF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</w:t>
      </w:r>
      <w:r w:rsidR="00092F5E" w:rsidRPr="0009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gramEnd"/>
    </w:p>
    <w:p w:rsidR="00FF4313" w:rsidRPr="00FF4313" w:rsidRDefault="00FF4313" w:rsidP="00092F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F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F4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обеспечение</w:t>
      </w:r>
    </w:p>
    <w:p w:rsidR="00FF4313" w:rsidRPr="00FF4313" w:rsidRDefault="00FF4313" w:rsidP="00092F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F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Программы имеется современная информационно– техническая база: доступ к сети Интернет, технические средства обучени</w:t>
      </w:r>
      <w:r w:rsidR="00092F5E" w:rsidRPr="0009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я: </w:t>
      </w:r>
      <w:proofErr w:type="gramStart"/>
      <w:r w:rsidR="00092F5E" w:rsidRPr="0009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.</w:t>
      </w:r>
      <w:proofErr w:type="gramEnd"/>
      <w:r w:rsidR="00092F5E" w:rsidRPr="0009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Разносторонне используются возможности мультимедиа и слайд проектирования.</w:t>
      </w:r>
    </w:p>
    <w:p w:rsidR="00FF4313" w:rsidRPr="00FF4313" w:rsidRDefault="00FF4313" w:rsidP="00092F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F4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 для промежуточного контроля</w:t>
      </w:r>
    </w:p>
    <w:tbl>
      <w:tblPr>
        <w:tblW w:w="10479" w:type="dxa"/>
        <w:tblInd w:w="2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"/>
        <w:gridCol w:w="1023"/>
        <w:gridCol w:w="1683"/>
        <w:gridCol w:w="1683"/>
        <w:gridCol w:w="1374"/>
        <w:gridCol w:w="1280"/>
        <w:gridCol w:w="1511"/>
        <w:gridCol w:w="713"/>
      </w:tblGrid>
      <w:tr w:rsidR="00092F5E" w:rsidRPr="00092F5E" w:rsidTr="00092F5E">
        <w:trPr>
          <w:trHeight w:val="82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313" w:rsidRPr="00FF4313" w:rsidRDefault="00FF4313" w:rsidP="00FF43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F4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313" w:rsidRPr="00FF4313" w:rsidRDefault="00FF4313" w:rsidP="00FF43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F4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313" w:rsidRPr="00FF4313" w:rsidRDefault="00FF4313" w:rsidP="00FF43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F4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на листе бумаги в клетку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313" w:rsidRPr="00FF4313" w:rsidRDefault="00FF4313" w:rsidP="00FF43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F4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в пространстве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313" w:rsidRPr="00FF4313" w:rsidRDefault="00FF4313" w:rsidP="00FF43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F4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Диктанты по раскраскам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313" w:rsidRPr="00FF4313" w:rsidRDefault="00FF4313" w:rsidP="00FF43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F4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 по клеточкам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313" w:rsidRPr="00FF4313" w:rsidRDefault="00FF4313" w:rsidP="00FF43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F4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Линейные графические диктанты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313" w:rsidRPr="00FF4313" w:rsidRDefault="00FF4313" w:rsidP="00FF43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F4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</w:t>
            </w:r>
          </w:p>
        </w:tc>
      </w:tr>
      <w:tr w:rsidR="00092F5E" w:rsidRPr="00092F5E" w:rsidTr="00092F5E">
        <w:trPr>
          <w:trHeight w:val="264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313" w:rsidRPr="00FF4313" w:rsidRDefault="00FF4313" w:rsidP="00FF43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313" w:rsidRPr="00FF4313" w:rsidRDefault="00FF4313" w:rsidP="00FF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313" w:rsidRPr="00FF4313" w:rsidRDefault="00FF4313" w:rsidP="00FF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313" w:rsidRPr="00FF4313" w:rsidRDefault="00FF4313" w:rsidP="00FF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313" w:rsidRPr="00FF4313" w:rsidRDefault="00FF4313" w:rsidP="00FF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313" w:rsidRPr="00FF4313" w:rsidRDefault="00FF4313" w:rsidP="00FF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313" w:rsidRPr="00FF4313" w:rsidRDefault="00FF4313" w:rsidP="00FF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313" w:rsidRPr="00FF4313" w:rsidRDefault="00FF4313" w:rsidP="00FF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F5E" w:rsidRPr="00092F5E" w:rsidTr="00092F5E">
        <w:trPr>
          <w:trHeight w:val="234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313" w:rsidRPr="00FF4313" w:rsidRDefault="00FF4313" w:rsidP="00FF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313" w:rsidRPr="00FF4313" w:rsidRDefault="00FF4313" w:rsidP="00FF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313" w:rsidRPr="00FF4313" w:rsidRDefault="00FF4313" w:rsidP="00FF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313" w:rsidRPr="00FF4313" w:rsidRDefault="00FF4313" w:rsidP="00FF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313" w:rsidRPr="00FF4313" w:rsidRDefault="00FF4313" w:rsidP="00FF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313" w:rsidRPr="00FF4313" w:rsidRDefault="00FF4313" w:rsidP="00FF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313" w:rsidRPr="00FF4313" w:rsidRDefault="00FF4313" w:rsidP="00FF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313" w:rsidRPr="00FF4313" w:rsidRDefault="00FF4313" w:rsidP="00FF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4313" w:rsidRPr="00FF4313" w:rsidRDefault="00FF4313" w:rsidP="00092F5E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F4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работы по 3-х бальной системе:</w:t>
      </w:r>
    </w:p>
    <w:p w:rsidR="00FF4313" w:rsidRPr="00FF4313" w:rsidRDefault="00FF4313" w:rsidP="00092F5E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F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– высокий уровень развития; 2 – средний уровень развития; 1 – низкий уровень развития; Уровень: 1 балл - задание не выполнено, 2 балла – задание выполнено с помощью взрослого или не полностью; 3 балла – задание выполнено правильно и самостоятельно. Общий уровень усвоения программы: 2, 5 – 3 балла – высокий уровень 1,5 – 2,4 – средний уровень 1,4 и ниже – низкий уровень</w:t>
      </w:r>
    </w:p>
    <w:p w:rsidR="00FF4313" w:rsidRPr="00FF4313" w:rsidRDefault="00FF4313" w:rsidP="00092F5E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F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диагностика носит рекомендательный характер, позволяет оценить общий уровень развития познавательных процессов дошкольников. Все результаты заносятся в сводную таблицу в начале и в конце года. Сравнение первоначальных и итоговых результатов позволяет оценить уровень усвоения программного материала на каждом этапе реализации программы.</w:t>
      </w:r>
    </w:p>
    <w:p w:rsidR="00C22C81" w:rsidRPr="00092F5E" w:rsidRDefault="00C22C81" w:rsidP="00C22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4D1A" w:rsidRPr="00092F5E" w:rsidRDefault="00092F5E" w:rsidP="00092F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="00894D1A" w:rsidRPr="0009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результативности.</w:t>
      </w:r>
    </w:p>
    <w:p w:rsidR="00894D1A" w:rsidRPr="00092F5E" w:rsidRDefault="00894D1A" w:rsidP="00894D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определения уровня графо - моторного развития детей используются критерии оценки формирования мелкой моторики руки С.Е. Большаковой; экспресс-диагностика в детском саду Н.Н. Павловой, Л.Г. Руденко</w:t>
      </w:r>
    </w:p>
    <w:p w:rsidR="00894D1A" w:rsidRPr="00092F5E" w:rsidRDefault="00894D1A" w:rsidP="00894D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освоения</w:t>
      </w:r>
    </w:p>
    <w:p w:rsidR="00894D1A" w:rsidRPr="00092F5E" w:rsidRDefault="00894D1A" w:rsidP="00894D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Характер линий:</w:t>
      </w:r>
    </w:p>
    <w:p w:rsidR="00894D1A" w:rsidRPr="00092F5E" w:rsidRDefault="00894D1A" w:rsidP="00894D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ровный, прямой, нажим ровный – 1,</w:t>
      </w:r>
    </w:p>
    <w:p w:rsidR="00894D1A" w:rsidRPr="00092F5E" w:rsidRDefault="00894D1A" w:rsidP="00894D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линия неровная, дрожащая, двойная, искривленная – 0.</w:t>
      </w:r>
    </w:p>
    <w:p w:rsidR="00894D1A" w:rsidRPr="00092F5E" w:rsidRDefault="00894D1A" w:rsidP="00894D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Размер элементов:</w:t>
      </w:r>
    </w:p>
    <w:p w:rsidR="00894D1A" w:rsidRPr="00092F5E" w:rsidRDefault="00894D1A" w:rsidP="00894D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соответствует эталону – 1,</w:t>
      </w:r>
    </w:p>
    <w:p w:rsidR="00894D1A" w:rsidRPr="00092F5E" w:rsidRDefault="00894D1A" w:rsidP="00894D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соответствует эталону – 0.</w:t>
      </w:r>
    </w:p>
    <w:p w:rsidR="00894D1A" w:rsidRPr="00092F5E" w:rsidRDefault="00894D1A" w:rsidP="00894D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9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Форма элементов</w:t>
      </w:r>
      <w:r w:rsidRPr="0009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94D1A" w:rsidRPr="00092F5E" w:rsidRDefault="00894D1A" w:rsidP="00894D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соответствует эталону – 1,</w:t>
      </w:r>
    </w:p>
    <w:p w:rsidR="00894D1A" w:rsidRPr="00092F5E" w:rsidRDefault="00894D1A" w:rsidP="00894D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соответствует эталону – 0.</w:t>
      </w:r>
    </w:p>
    <w:p w:rsidR="00894D1A" w:rsidRPr="00092F5E" w:rsidRDefault="00894D1A" w:rsidP="00894D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Наклон</w:t>
      </w:r>
      <w:r w:rsidRPr="0009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94D1A" w:rsidRPr="00092F5E" w:rsidRDefault="00894D1A" w:rsidP="00894D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соответствует эталону – 1,</w:t>
      </w:r>
    </w:p>
    <w:p w:rsidR="00894D1A" w:rsidRPr="00092F5E" w:rsidRDefault="00894D1A" w:rsidP="00894D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соответствует эталону – 0.</w:t>
      </w:r>
    </w:p>
    <w:p w:rsidR="00894D1A" w:rsidRPr="00092F5E" w:rsidRDefault="00894D1A" w:rsidP="00894D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Отклонение от строчки:</w:t>
      </w:r>
    </w:p>
    <w:p w:rsidR="00894D1A" w:rsidRPr="00092F5E" w:rsidRDefault="00894D1A" w:rsidP="00894D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незначительное: – 1,</w:t>
      </w:r>
    </w:p>
    <w:p w:rsidR="00894D1A" w:rsidRPr="00092F5E" w:rsidRDefault="00894D1A" w:rsidP="00894D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значительное – 0.</w:t>
      </w:r>
    </w:p>
    <w:p w:rsidR="00894D1A" w:rsidRPr="00092F5E" w:rsidRDefault="00894D1A" w:rsidP="00894D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Последовательность элементов</w:t>
      </w:r>
      <w:r w:rsidRPr="0009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94D1A" w:rsidRPr="00092F5E" w:rsidRDefault="00894D1A" w:rsidP="00894D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воспроизведена последовательность больших и маленьких элементов – 1,</w:t>
      </w:r>
    </w:p>
    <w:p w:rsidR="00894D1A" w:rsidRPr="00092F5E" w:rsidRDefault="00894D1A" w:rsidP="00894D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неверно воспроизведена последовательность элементов – 0.</w:t>
      </w:r>
    </w:p>
    <w:p w:rsidR="00894D1A" w:rsidRPr="00092F5E" w:rsidRDefault="00894D1A" w:rsidP="00894D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 </w:t>
      </w:r>
      <w:r w:rsidRPr="0009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6–5 баллов говорит о том, что графический навык у ребенка сформирован достаточно хорошо.</w:t>
      </w:r>
    </w:p>
    <w:p w:rsidR="00894D1A" w:rsidRPr="00092F5E" w:rsidRDefault="00894D1A" w:rsidP="00894D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 </w:t>
      </w:r>
      <w:r w:rsidRPr="0009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4–3 балла – у ребенка есть некоторые трудности в выполнении графических движений, необходимо подобрать упражнения для коррекции тех составляющих графического навыка, которые развиты слабо.</w:t>
      </w:r>
    </w:p>
    <w:p w:rsidR="00894D1A" w:rsidRPr="00092F5E" w:rsidRDefault="00894D1A" w:rsidP="00894D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 </w:t>
      </w:r>
      <w:r w:rsidRPr="0009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2–0 баллов – графический навык развит очень слабо, возможны серьезные трудности при обучении письму в школе.</w:t>
      </w:r>
    </w:p>
    <w:p w:rsidR="00894D1A" w:rsidRPr="00092F5E" w:rsidRDefault="00894D1A" w:rsidP="00894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2F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94D1A" w:rsidRPr="00092F5E" w:rsidRDefault="00894D1A" w:rsidP="00894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2F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92F5E" w:rsidRPr="00092F5E" w:rsidRDefault="00092F5E" w:rsidP="00894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92F5E" w:rsidRPr="00092F5E" w:rsidRDefault="00894D1A" w:rsidP="00092F5E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92F5E">
        <w:rPr>
          <w:color w:val="181818"/>
        </w:rPr>
        <w:t> </w:t>
      </w:r>
      <w:r w:rsidR="00092F5E" w:rsidRPr="00092F5E">
        <w:rPr>
          <w:rStyle w:val="c3"/>
          <w:b/>
          <w:bCs/>
          <w:color w:val="000000"/>
        </w:rPr>
        <w:t>Список литературы</w:t>
      </w:r>
      <w:r w:rsidR="00092F5E" w:rsidRPr="00092F5E">
        <w:rPr>
          <w:rStyle w:val="c0"/>
          <w:color w:val="000000"/>
        </w:rPr>
        <w:t> </w:t>
      </w:r>
    </w:p>
    <w:p w:rsidR="00092F5E" w:rsidRPr="00092F5E" w:rsidRDefault="00092F5E" w:rsidP="00092F5E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92F5E">
        <w:rPr>
          <w:rStyle w:val="c0"/>
          <w:color w:val="000000"/>
        </w:rPr>
        <w:t xml:space="preserve">1. </w:t>
      </w:r>
      <w:proofErr w:type="spellStart"/>
      <w:r w:rsidRPr="00092F5E">
        <w:rPr>
          <w:rStyle w:val="c0"/>
          <w:color w:val="000000"/>
        </w:rPr>
        <w:t>Воскобович</w:t>
      </w:r>
      <w:proofErr w:type="spellEnd"/>
      <w:r w:rsidRPr="00092F5E">
        <w:rPr>
          <w:rStyle w:val="c0"/>
          <w:color w:val="000000"/>
        </w:rPr>
        <w:t xml:space="preserve"> В.В., </w:t>
      </w:r>
      <w:proofErr w:type="spellStart"/>
      <w:r w:rsidRPr="00092F5E">
        <w:rPr>
          <w:rStyle w:val="c0"/>
          <w:color w:val="000000"/>
        </w:rPr>
        <w:t>Харько</w:t>
      </w:r>
      <w:proofErr w:type="spellEnd"/>
      <w:r w:rsidRPr="00092F5E">
        <w:rPr>
          <w:rStyle w:val="c0"/>
          <w:color w:val="000000"/>
        </w:rPr>
        <w:t xml:space="preserve"> Т.Т., </w:t>
      </w:r>
      <w:proofErr w:type="spellStart"/>
      <w:r w:rsidRPr="00092F5E">
        <w:rPr>
          <w:rStyle w:val="c0"/>
          <w:color w:val="000000"/>
        </w:rPr>
        <w:t>Балацкая</w:t>
      </w:r>
      <w:proofErr w:type="spellEnd"/>
      <w:r w:rsidRPr="00092F5E">
        <w:rPr>
          <w:rStyle w:val="c0"/>
          <w:color w:val="000000"/>
        </w:rPr>
        <w:t xml:space="preserve"> Т.И. Игровая технология интеллектуально – творческого развития детей дошкольного возраста 3 – 7 лет «Сказочные лабиринты игры». // Санкт – Петербург, 2003.</w:t>
      </w:r>
    </w:p>
    <w:p w:rsidR="00092F5E" w:rsidRPr="00092F5E" w:rsidRDefault="00092F5E" w:rsidP="00092F5E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92F5E">
        <w:rPr>
          <w:rStyle w:val="c0"/>
          <w:color w:val="000000"/>
        </w:rPr>
        <w:t> 2. Михайлова З.А. Игровые занимательные задачи для дошкольников. - М.: «Просвещение», 1985.</w:t>
      </w:r>
    </w:p>
    <w:p w:rsidR="00092F5E" w:rsidRPr="00092F5E" w:rsidRDefault="00092F5E" w:rsidP="00092F5E">
      <w:pPr>
        <w:pStyle w:val="c10"/>
        <w:shd w:val="clear" w:color="auto" w:fill="FFFFFF"/>
        <w:spacing w:before="0" w:beforeAutospacing="0" w:after="0" w:afterAutospacing="0"/>
        <w:ind w:left="426"/>
        <w:rPr>
          <w:rFonts w:ascii="Calibri" w:hAnsi="Calibri"/>
          <w:color w:val="000000"/>
        </w:rPr>
      </w:pPr>
      <w:r w:rsidRPr="00092F5E">
        <w:rPr>
          <w:rStyle w:val="c0"/>
          <w:color w:val="000000"/>
        </w:rPr>
        <w:t>3. Никитин Б.П. Развивающие игры. - М.: Издание «Занятие», 1994.</w:t>
      </w:r>
    </w:p>
    <w:p w:rsidR="00092F5E" w:rsidRPr="00092F5E" w:rsidRDefault="00092F5E" w:rsidP="00092F5E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92F5E">
        <w:rPr>
          <w:rStyle w:val="c0"/>
          <w:color w:val="000000"/>
        </w:rPr>
        <w:lastRenderedPageBreak/>
        <w:t>4. Носова Е.А., Непомнящая Р.Л. Логика и математика для дошкольников. - СПб «Детство – Пресс», 2004.</w:t>
      </w:r>
    </w:p>
    <w:p w:rsidR="00092F5E" w:rsidRPr="00092F5E" w:rsidRDefault="00092F5E" w:rsidP="00092F5E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92F5E">
        <w:rPr>
          <w:rStyle w:val="c0"/>
          <w:color w:val="000000"/>
        </w:rPr>
        <w:t xml:space="preserve">5. Б.Б. </w:t>
      </w:r>
      <w:proofErr w:type="spellStart"/>
      <w:r w:rsidRPr="00092F5E">
        <w:rPr>
          <w:rStyle w:val="c0"/>
          <w:color w:val="000000"/>
        </w:rPr>
        <w:t>Финкельштейн</w:t>
      </w:r>
      <w:proofErr w:type="spellEnd"/>
      <w:r w:rsidRPr="00092F5E">
        <w:rPr>
          <w:rStyle w:val="c0"/>
          <w:color w:val="000000"/>
        </w:rPr>
        <w:t xml:space="preserve"> «Вместе весело играть».</w:t>
      </w:r>
    </w:p>
    <w:p w:rsidR="00092F5E" w:rsidRPr="00092F5E" w:rsidRDefault="00092F5E" w:rsidP="00092F5E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92F5E">
        <w:rPr>
          <w:rStyle w:val="c0"/>
          <w:color w:val="000000"/>
        </w:rPr>
        <w:t xml:space="preserve">6. Графические диктанты. Пособие для занятий с детьми 5-7 лет. Голубь </w:t>
      </w:r>
      <w:proofErr w:type="gramStart"/>
      <w:r w:rsidRPr="00092F5E">
        <w:rPr>
          <w:rStyle w:val="c0"/>
          <w:color w:val="000000"/>
        </w:rPr>
        <w:t>В. »</w:t>
      </w:r>
      <w:proofErr w:type="gramEnd"/>
      <w:r w:rsidRPr="00092F5E">
        <w:rPr>
          <w:rStyle w:val="c0"/>
          <w:color w:val="000000"/>
        </w:rPr>
        <w:t xml:space="preserve"> ТЦ Сфера, М.2006. 7. Тетрадь. Графические диктанты. Домашние животные. Автор: Сыропятова Г.А. Издательство: Издательский дом ЛИТУР Год: 2012 9. Графические диктанты для мальчиков и девочек 5 - 7 лет, Автор: ред. Васильева И. Издательство: Стрекоза. – Год: 2010</w:t>
      </w:r>
    </w:p>
    <w:p w:rsidR="00894D1A" w:rsidRPr="00092F5E" w:rsidRDefault="00894D1A" w:rsidP="0009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94D1A" w:rsidRPr="00092F5E" w:rsidRDefault="00894D1A" w:rsidP="0009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2F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092F5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Работа с родителями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6"/>
        <w:gridCol w:w="5247"/>
        <w:gridCol w:w="2210"/>
      </w:tblGrid>
      <w:tr w:rsidR="00894D1A" w:rsidRPr="00092F5E" w:rsidTr="00092F5E"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1A" w:rsidRPr="00092F5E" w:rsidRDefault="00894D1A" w:rsidP="00894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1A" w:rsidRPr="00092F5E" w:rsidRDefault="00894D1A" w:rsidP="00894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1A" w:rsidRPr="00092F5E" w:rsidRDefault="00894D1A" w:rsidP="00894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894D1A" w:rsidRPr="00092F5E" w:rsidTr="00092F5E">
        <w:tc>
          <w:tcPr>
            <w:tcW w:w="3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1A" w:rsidRPr="00092F5E" w:rsidRDefault="00894D1A" w:rsidP="00894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«Некоторые</w:t>
            </w:r>
          </w:p>
          <w:p w:rsidR="00894D1A" w:rsidRPr="00092F5E" w:rsidRDefault="00894D1A" w:rsidP="00894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развития мелкой</w:t>
            </w:r>
          </w:p>
          <w:p w:rsidR="00894D1A" w:rsidRPr="00092F5E" w:rsidRDefault="00894D1A" w:rsidP="00894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моторики, подготовки руки к письму»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1A" w:rsidRPr="00092F5E" w:rsidRDefault="00894D1A" w:rsidP="00894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пополнять педагогические</w:t>
            </w:r>
          </w:p>
          <w:p w:rsidR="00894D1A" w:rsidRPr="00092F5E" w:rsidRDefault="00894D1A" w:rsidP="00894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для подготовки к школе через</w:t>
            </w:r>
          </w:p>
          <w:p w:rsidR="00894D1A" w:rsidRPr="00092F5E" w:rsidRDefault="00894D1A" w:rsidP="00894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ряда упражнений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1A" w:rsidRPr="00092F5E" w:rsidRDefault="00894D1A" w:rsidP="00894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-Октябрь</w:t>
            </w:r>
          </w:p>
        </w:tc>
      </w:tr>
      <w:tr w:rsidR="00894D1A" w:rsidRPr="00092F5E" w:rsidTr="00092F5E">
        <w:tc>
          <w:tcPr>
            <w:tcW w:w="3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1A" w:rsidRPr="00092F5E" w:rsidRDefault="00894D1A" w:rsidP="00894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 </w:t>
            </w:r>
            <w:proofErr w:type="gramStart"/>
            <w:r w:rsidRPr="0009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  практикум</w:t>
            </w:r>
            <w:proofErr w:type="gramEnd"/>
            <w:r w:rsidRPr="0009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«Умные пальчики»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1A" w:rsidRPr="00092F5E" w:rsidRDefault="00092F5E" w:rsidP="00894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пальчиковой </w:t>
            </w:r>
            <w:r w:rsidR="00894D1A" w:rsidRPr="0009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гимнастикой</w:t>
            </w:r>
            <w:proofErr w:type="gramEnd"/>
            <w:r w:rsidR="00894D1A" w:rsidRPr="0009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играми, правилами штриховки, с необходимыми для письма гигиеническими правилами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1A" w:rsidRPr="00092F5E" w:rsidRDefault="00894D1A" w:rsidP="00894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Декабрь-Январь</w:t>
            </w:r>
          </w:p>
        </w:tc>
      </w:tr>
      <w:tr w:rsidR="00894D1A" w:rsidRPr="00092F5E" w:rsidTr="00092F5E">
        <w:tc>
          <w:tcPr>
            <w:tcW w:w="3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1A" w:rsidRPr="00092F5E" w:rsidRDefault="00894D1A" w:rsidP="00894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Консультация, развитие</w:t>
            </w:r>
          </w:p>
          <w:p w:rsidR="00894D1A" w:rsidRPr="00092F5E" w:rsidRDefault="00894D1A" w:rsidP="00894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мелкой моторики рук»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1A" w:rsidRPr="00092F5E" w:rsidRDefault="00894D1A" w:rsidP="00894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Пояснить, что проблемы с координацией движений, мелкой моторикой необходимо решить до поступления в школу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1A" w:rsidRPr="00092F5E" w:rsidRDefault="00894D1A" w:rsidP="00894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</w:tr>
      <w:tr w:rsidR="00894D1A" w:rsidRPr="00092F5E" w:rsidTr="00092F5E">
        <w:tc>
          <w:tcPr>
            <w:tcW w:w="3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1A" w:rsidRPr="00092F5E" w:rsidRDefault="00894D1A" w:rsidP="00894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для родителей «Развитие графических</w:t>
            </w:r>
          </w:p>
          <w:p w:rsidR="00894D1A" w:rsidRPr="00092F5E" w:rsidRDefault="00894D1A" w:rsidP="00894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навыков»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1A" w:rsidRPr="00092F5E" w:rsidRDefault="00894D1A" w:rsidP="00894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Заострить внимание на необходимости</w:t>
            </w:r>
          </w:p>
          <w:p w:rsidR="00894D1A" w:rsidRPr="00092F5E" w:rsidRDefault="00894D1A" w:rsidP="00894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ребенка еще до поступления</w:t>
            </w:r>
          </w:p>
          <w:p w:rsidR="00894D1A" w:rsidRPr="00092F5E" w:rsidRDefault="00894D1A" w:rsidP="00894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школу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1A" w:rsidRPr="00092F5E" w:rsidRDefault="00894D1A" w:rsidP="00894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</w:tr>
    </w:tbl>
    <w:p w:rsidR="00894D1A" w:rsidRPr="00092F5E" w:rsidRDefault="00894D1A" w:rsidP="00894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2F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94D1A" w:rsidRPr="00092F5E" w:rsidRDefault="00894D1A" w:rsidP="00894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2F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94D1A" w:rsidRPr="00894D1A" w:rsidRDefault="00894D1A" w:rsidP="00894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4D1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</w:t>
      </w:r>
    </w:p>
    <w:p w:rsidR="00894D1A" w:rsidRPr="00894D1A" w:rsidRDefault="00894D1A" w:rsidP="00894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4D1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</w:t>
      </w:r>
    </w:p>
    <w:p w:rsidR="00894D1A" w:rsidRPr="00894D1A" w:rsidRDefault="00894D1A" w:rsidP="00894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4D1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</w:t>
      </w:r>
    </w:p>
    <w:p w:rsidR="00894D1A" w:rsidRPr="00894D1A" w:rsidRDefault="00894D1A" w:rsidP="00894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4D1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</w:t>
      </w:r>
    </w:p>
    <w:p w:rsidR="00894D1A" w:rsidRPr="00894D1A" w:rsidRDefault="00894D1A" w:rsidP="00894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4D1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</w:t>
      </w:r>
    </w:p>
    <w:p w:rsidR="00894D1A" w:rsidRPr="00894D1A" w:rsidRDefault="00894D1A" w:rsidP="00894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4D1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</w:t>
      </w:r>
    </w:p>
    <w:p w:rsidR="001A0B8A" w:rsidRDefault="001A0B8A" w:rsidP="00894D1A">
      <w:pPr>
        <w:pStyle w:val="1"/>
        <w:shd w:val="clear" w:color="auto" w:fill="FFFFFF"/>
        <w:spacing w:before="150" w:after="450" w:line="288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1A0B8A" w:rsidRDefault="001A0B8A" w:rsidP="00894D1A">
      <w:pPr>
        <w:pStyle w:val="1"/>
        <w:shd w:val="clear" w:color="auto" w:fill="FFFFFF"/>
        <w:spacing w:before="150" w:after="450" w:line="288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F82043" w:rsidRDefault="00F82043"/>
    <w:sectPr w:rsidR="00F82043" w:rsidSect="005930C4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D493A"/>
    <w:multiLevelType w:val="multilevel"/>
    <w:tmpl w:val="9440D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B871B52"/>
    <w:multiLevelType w:val="multilevel"/>
    <w:tmpl w:val="8372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EA7963"/>
    <w:multiLevelType w:val="multilevel"/>
    <w:tmpl w:val="5506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752666"/>
    <w:multiLevelType w:val="hybridMultilevel"/>
    <w:tmpl w:val="88EE7A8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DF"/>
    <w:rsid w:val="000254DA"/>
    <w:rsid w:val="00092F5E"/>
    <w:rsid w:val="00163E14"/>
    <w:rsid w:val="001A0B8A"/>
    <w:rsid w:val="002110F8"/>
    <w:rsid w:val="00270741"/>
    <w:rsid w:val="002D6ABD"/>
    <w:rsid w:val="0038331B"/>
    <w:rsid w:val="00384191"/>
    <w:rsid w:val="003B671F"/>
    <w:rsid w:val="003E4155"/>
    <w:rsid w:val="00413A44"/>
    <w:rsid w:val="005619EC"/>
    <w:rsid w:val="005930C4"/>
    <w:rsid w:val="0065391E"/>
    <w:rsid w:val="006C6FC4"/>
    <w:rsid w:val="006C763E"/>
    <w:rsid w:val="00873F6A"/>
    <w:rsid w:val="00894D1A"/>
    <w:rsid w:val="00947D62"/>
    <w:rsid w:val="00966C49"/>
    <w:rsid w:val="00A66F2D"/>
    <w:rsid w:val="00AB1047"/>
    <w:rsid w:val="00B92A19"/>
    <w:rsid w:val="00C22C81"/>
    <w:rsid w:val="00C42E1D"/>
    <w:rsid w:val="00D21EF8"/>
    <w:rsid w:val="00DC5902"/>
    <w:rsid w:val="00E62EDF"/>
    <w:rsid w:val="00ED302E"/>
    <w:rsid w:val="00F82043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DD457-9215-4175-8BF6-125D589A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4D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D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D21EF8"/>
    <w:pPr>
      <w:spacing w:after="100"/>
    </w:pPr>
  </w:style>
  <w:style w:type="character" w:styleId="a3">
    <w:name w:val="Hyperlink"/>
    <w:basedOn w:val="a0"/>
    <w:uiPriority w:val="99"/>
    <w:unhideWhenUsed/>
    <w:rsid w:val="00D21EF8"/>
    <w:rPr>
      <w:color w:val="0563C1" w:themeColor="hyperlink"/>
      <w:u w:val="single"/>
    </w:rPr>
  </w:style>
  <w:style w:type="paragraph" w:styleId="a4">
    <w:name w:val="TOC Heading"/>
    <w:basedOn w:val="1"/>
    <w:next w:val="a"/>
    <w:uiPriority w:val="39"/>
    <w:unhideWhenUsed/>
    <w:qFormat/>
    <w:rsid w:val="00D21EF8"/>
    <w:pPr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D21EF8"/>
    <w:pPr>
      <w:spacing w:after="100" w:line="276" w:lineRule="auto"/>
      <w:ind w:left="220"/>
    </w:pPr>
  </w:style>
  <w:style w:type="paragraph" w:styleId="a5">
    <w:name w:val="List Paragraph"/>
    <w:basedOn w:val="a"/>
    <w:uiPriority w:val="34"/>
    <w:qFormat/>
    <w:rsid w:val="00C22C81"/>
    <w:pPr>
      <w:spacing w:after="200" w:line="276" w:lineRule="auto"/>
      <w:ind w:left="720"/>
      <w:contextualSpacing/>
    </w:pPr>
  </w:style>
  <w:style w:type="paragraph" w:customStyle="1" w:styleId="c10">
    <w:name w:val="c10"/>
    <w:basedOn w:val="a"/>
    <w:rsid w:val="00FF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4313"/>
  </w:style>
  <w:style w:type="character" w:customStyle="1" w:styleId="c3">
    <w:name w:val="c3"/>
    <w:basedOn w:val="a0"/>
    <w:rsid w:val="00FF4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66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8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70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15</Pages>
  <Words>4480</Words>
  <Characters>25537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6</cp:revision>
  <dcterms:created xsi:type="dcterms:W3CDTF">2022-07-23T17:41:00Z</dcterms:created>
  <dcterms:modified xsi:type="dcterms:W3CDTF">2022-09-30T19:21:00Z</dcterms:modified>
</cp:coreProperties>
</file>