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E1" w:rsidRDefault="00572AE1" w:rsidP="00572AE1">
      <w:pPr>
        <w:tabs>
          <w:tab w:val="left" w:pos="2729"/>
        </w:tabs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Аннотация к адаптированной основной образовательной программе дошкольного образования для детей с </w:t>
      </w:r>
      <w:r w:rsidR="00DE59A6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ЗПР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</w:t>
      </w:r>
    </w:p>
    <w:p w:rsidR="00572AE1" w:rsidRPr="00F21978" w:rsidRDefault="00572AE1" w:rsidP="00572AE1">
      <w:pPr>
        <w:spacing w:after="0" w:line="240" w:lineRule="auto"/>
        <w:ind w:right="-63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693"/>
        <w:gridCol w:w="1417"/>
        <w:gridCol w:w="1276"/>
        <w:gridCol w:w="1383"/>
      </w:tblGrid>
      <w:tr w:rsidR="00572AE1" w:rsidTr="00572AE1">
        <w:tc>
          <w:tcPr>
            <w:tcW w:w="2802" w:type="dxa"/>
          </w:tcPr>
          <w:p w:rsidR="00572AE1" w:rsidRPr="00AB7EE2" w:rsidRDefault="00572AE1" w:rsidP="000770DA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Реализуемый уровень образования</w:t>
            </w:r>
          </w:p>
        </w:tc>
        <w:tc>
          <w:tcPr>
            <w:tcW w:w="6769" w:type="dxa"/>
            <w:gridSpan w:val="4"/>
          </w:tcPr>
          <w:p w:rsidR="00572AE1" w:rsidRPr="00AB7EE2" w:rsidRDefault="00572AE1" w:rsidP="000770DA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</w:tr>
      <w:tr w:rsidR="00572AE1" w:rsidTr="00572AE1">
        <w:tc>
          <w:tcPr>
            <w:tcW w:w="2802" w:type="dxa"/>
          </w:tcPr>
          <w:p w:rsidR="00572AE1" w:rsidRPr="00AB7EE2" w:rsidRDefault="00572AE1" w:rsidP="000770DA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6769" w:type="dxa"/>
            <w:gridSpan w:val="4"/>
          </w:tcPr>
          <w:p w:rsidR="00572AE1" w:rsidRPr="00AB7EE2" w:rsidRDefault="00572AE1" w:rsidP="000770DA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572AE1" w:rsidTr="00572AE1">
        <w:tc>
          <w:tcPr>
            <w:tcW w:w="2802" w:type="dxa"/>
          </w:tcPr>
          <w:p w:rsidR="00572AE1" w:rsidRPr="00AB7EE2" w:rsidRDefault="00572AE1" w:rsidP="000770DA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6769" w:type="dxa"/>
            <w:gridSpan w:val="4"/>
          </w:tcPr>
          <w:p w:rsidR="00572AE1" w:rsidRPr="00AB7EE2" w:rsidRDefault="00DE59A6" w:rsidP="000770DA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572AE1" w:rsidRPr="00A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572AE1" w:rsidTr="00572AE1">
        <w:tc>
          <w:tcPr>
            <w:tcW w:w="2802" w:type="dxa"/>
          </w:tcPr>
          <w:p w:rsidR="00572AE1" w:rsidRPr="00AB7EE2" w:rsidRDefault="00572AE1" w:rsidP="000770DA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6769" w:type="dxa"/>
            <w:gridSpan w:val="4"/>
          </w:tcPr>
          <w:p w:rsidR="00572AE1" w:rsidRPr="00481B22" w:rsidRDefault="00572AE1" w:rsidP="00DE59A6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 w:rsidRPr="00481B22">
              <w:rPr>
                <w:rFonts w:ascii="Times New Roman" w:eastAsia="Times New Roman" w:hAnsi="Times New Roman" w:cs="Times New Roman"/>
                <w:sz w:val="24"/>
              </w:rPr>
              <w:t xml:space="preserve">Адаптированная  основная  образовательная программа дошкольного образования для детей с </w:t>
            </w:r>
            <w:r w:rsidR="00DE59A6">
              <w:rPr>
                <w:rFonts w:ascii="Times New Roman" w:eastAsia="Times New Roman" w:hAnsi="Times New Roman" w:cs="Times New Roman"/>
                <w:sz w:val="24"/>
              </w:rPr>
              <w:t>ЗПР</w:t>
            </w:r>
          </w:p>
        </w:tc>
      </w:tr>
      <w:tr w:rsidR="00572AE1" w:rsidTr="00572AE1">
        <w:tc>
          <w:tcPr>
            <w:tcW w:w="2802" w:type="dxa"/>
          </w:tcPr>
          <w:p w:rsidR="00572AE1" w:rsidRDefault="00572AE1">
            <w:r w:rsidRPr="00A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образовательной программы</w:t>
            </w:r>
          </w:p>
        </w:tc>
        <w:tc>
          <w:tcPr>
            <w:tcW w:w="6769" w:type="dxa"/>
            <w:gridSpan w:val="4"/>
          </w:tcPr>
          <w:p w:rsidR="00572AE1" w:rsidRPr="00AB7EE2" w:rsidRDefault="00572AE1" w:rsidP="00572AE1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разработана в соответствии с основными нормативно-правовыми документами по дошкольному образованию:</w:t>
            </w:r>
          </w:p>
          <w:p w:rsidR="00572AE1" w:rsidRDefault="00572AE1" w:rsidP="00572AE1">
            <w:pPr>
              <w:spacing w:befor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Федеральным законом «Об образовании в РФ» от 29.12.2012 № 273-ФЗ;</w:t>
            </w:r>
          </w:p>
          <w:p w:rsidR="00572AE1" w:rsidRDefault="00572AE1" w:rsidP="00572AE1">
            <w:pPr>
              <w:spacing w:befor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«Санитарно-эпидемиологическими требованиями к устройству, содержанию и организации режима работы в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 врача РФ от 15мая 2013 года № 26;</w:t>
            </w:r>
          </w:p>
          <w:p w:rsidR="00572AE1" w:rsidRDefault="00572AE1" w:rsidP="00572AE1">
            <w:pPr>
              <w:spacing w:befor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Приказом Министерства образования и науки РФ от 17.10.2013 № 1155 « Об  утверждении ФГОС ДО» (Зарегистрировано в Минюсте России 14.11.2013 № 30384);</w:t>
            </w:r>
          </w:p>
          <w:p w:rsidR="00572AE1" w:rsidRDefault="00572AE1" w:rsidP="00572AE1">
            <w:pPr>
              <w:spacing w:before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Приказом Министерства образования и науки РФ от 13.08.2013 № 1014 «Об 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      </w:r>
          </w:p>
          <w:p w:rsidR="00572AE1" w:rsidRPr="00292455" w:rsidRDefault="00572AE1" w:rsidP="00DE59A6">
            <w:pPr>
              <w:spacing w:before="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E59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92455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основной общеобразовательной программы дошкольного образования, одобренной решением ФУМО по общему образованию, протокол от 20.05.2015 г. № 2/15; </w:t>
            </w:r>
          </w:p>
          <w:p w:rsidR="00572AE1" w:rsidRDefault="00572AE1" w:rsidP="00572AE1">
            <w:pPr>
              <w:spacing w:before="78"/>
              <w:ind w:left="220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344EBB"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представляет собой локальный акт образовательного учреждения, разработанный </w:t>
            </w:r>
            <w:r w:rsidRPr="00344E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 основе Примерной адаптированной   программы коррекционно-развивающей работы в группе компенсирующей направленности ДОО для детей с тяжелыми нарушениями речи в соответствии с ФГОС под редакцией Н.В.Нищевой</w:t>
            </w:r>
            <w:r w:rsidRPr="00344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344EB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рассчитана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 учебных</w:t>
            </w:r>
            <w:r w:rsidRPr="00344E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4E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4EBB">
              <w:rPr>
                <w:rFonts w:ascii="Times New Roman" w:hAnsi="Times New Roman" w:cs="Times New Roman"/>
                <w:sz w:val="24"/>
                <w:szCs w:val="24"/>
              </w:rPr>
              <w:t>который</w:t>
            </w:r>
            <w:proofErr w:type="gramEnd"/>
            <w:r w:rsidRPr="00344EBB">
              <w:rPr>
                <w:rFonts w:ascii="Times New Roman" w:hAnsi="Times New Roman" w:cs="Times New Roman"/>
                <w:sz w:val="24"/>
                <w:szCs w:val="24"/>
              </w:rPr>
              <w:t xml:space="preserve"> длится с 1 сентября по 1 июля</w:t>
            </w:r>
          </w:p>
          <w:p w:rsidR="00572AE1" w:rsidRDefault="00572AE1" w:rsidP="00572A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72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Основной формой работы во всех пяти образовательных областях Программы является </w:t>
            </w:r>
            <w:r w:rsidRPr="00EA72E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игровая деятельность — </w:t>
            </w:r>
            <w:r w:rsidRPr="00EA72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основная форма деятельности дошкольников. Все коррекционно-развивающие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</w:t>
            </w:r>
            <w:r w:rsidRPr="00EA72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упражнениями и ни в коей мере не дублируют школьных форм обучения.</w:t>
            </w:r>
          </w:p>
          <w:p w:rsidR="00572AE1" w:rsidRPr="00077243" w:rsidRDefault="00572AE1" w:rsidP="00572AE1">
            <w:pPr>
              <w:tabs>
                <w:tab w:val="left" w:pos="4410"/>
              </w:tabs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243">
              <w:rPr>
                <w:rFonts w:ascii="Times New Roman" w:hAnsi="Times New Roman" w:cs="Times New Roman"/>
                <w:sz w:val="24"/>
                <w:szCs w:val="24"/>
              </w:rPr>
              <w:t xml:space="preserve">Работой в образовательной области </w:t>
            </w:r>
            <w:r w:rsidRPr="00077243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  <w:r w:rsidRPr="0007724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 учитель-логопед, а воспитатели планируют свои занятия в соответствии с его рекомендациями. </w:t>
            </w:r>
          </w:p>
          <w:p w:rsidR="00572AE1" w:rsidRDefault="00572AE1" w:rsidP="00572AE1">
            <w:pPr>
              <w:tabs>
                <w:tab w:val="left" w:pos="4410"/>
              </w:tabs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5C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образовательной области </w:t>
            </w:r>
            <w:r w:rsidRPr="000E628F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  <w:r w:rsidRPr="008B6C5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  <w:r w:rsidRPr="008B6C5C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учитель-логопед.  </w:t>
            </w:r>
            <w:r w:rsidRPr="00FC2F92">
              <w:rPr>
                <w:rFonts w:ascii="Times New Roman" w:hAnsi="Times New Roman" w:cs="Times New Roman"/>
                <w:sz w:val="24"/>
                <w:szCs w:val="24"/>
              </w:rPr>
              <w:t>При этом педагог-психолог руководит работой по сенсорному развитию, 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планете Земля как об общем доме людей,</w:t>
            </w:r>
            <w:r w:rsidRPr="00FC2F92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её </w:t>
            </w:r>
            <w:r w:rsidRPr="00FC2F92">
              <w:rPr>
                <w:rFonts w:ascii="Times New Roman" w:hAnsi="Times New Roman" w:cs="Times New Roman"/>
                <w:sz w:val="24"/>
                <w:szCs w:val="24"/>
              </w:rPr>
              <w:t>природы, координируют познавательно-исследовательскую деятельность, обеспечивают развитие навыков конструирования и математических представлений.</w:t>
            </w:r>
            <w:r w:rsidRPr="008B6C5C">
              <w:rPr>
                <w:rFonts w:ascii="Times New Roman" w:hAnsi="Times New Roman" w:cs="Times New Roman"/>
                <w:sz w:val="24"/>
                <w:szCs w:val="24"/>
              </w:rPr>
              <w:t xml:space="preserve"> Учитель-логопед помогает воспитателям выбрать адекватные методы и приемы работы с учётом особенностей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возможностей каждого ребёнка с ОНР и этапа коррекционной работы. </w:t>
            </w:r>
          </w:p>
          <w:p w:rsidR="00572AE1" w:rsidRDefault="00572AE1" w:rsidP="00572AE1">
            <w:pPr>
              <w:tabs>
                <w:tab w:val="left" w:pos="4410"/>
              </w:tabs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28F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специалистами в области </w:t>
            </w:r>
            <w:r w:rsidRPr="001600F3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«Социально-коммуникативное развитие»</w:t>
            </w:r>
            <w:r w:rsidRPr="000E628F"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и учитель-логопед при условии, что остальные специалисты и родители дошкольников подключаются к их работе. Решение задач этой области осуществляется в ходе режимных моментов, в игровой деятельности детей, во взаимодействии с родителями.</w:t>
            </w:r>
          </w:p>
          <w:p w:rsidR="00572AE1" w:rsidRDefault="00572AE1" w:rsidP="00572AE1">
            <w:pPr>
              <w:tabs>
                <w:tab w:val="left" w:pos="4410"/>
              </w:tabs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C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</w:t>
            </w:r>
            <w:r w:rsidRPr="008B6C5C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1600F3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«Художественно-эстетическое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 </w:t>
            </w:r>
          </w:p>
          <w:p w:rsidR="00572AE1" w:rsidRDefault="00572AE1" w:rsidP="00572AE1">
            <w:pPr>
              <w:tabs>
                <w:tab w:val="left" w:pos="4410"/>
              </w:tabs>
              <w:ind w:firstLine="6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в области </w:t>
            </w:r>
            <w:r w:rsidRPr="006132F8">
              <w:rPr>
                <w:rFonts w:ascii="Times New Roman" w:hAnsi="Times New Roman" w:cs="Times New Roman"/>
                <w:b/>
                <w:sz w:val="24"/>
                <w:szCs w:val="24"/>
              </w:rPr>
              <w:t>«Физическое развитие»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воспитатели при обязательном подключении всех остальных педагогов и родителей дошкольников. </w:t>
            </w:r>
          </w:p>
          <w:p w:rsidR="00572AE1" w:rsidRDefault="00572AE1" w:rsidP="00572AE1">
            <w:pPr>
              <w:spacing w:before="78"/>
              <w:ind w:left="220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CF6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</w:t>
            </w:r>
            <w:r w:rsidRPr="00D55B9A">
              <w:rPr>
                <w:rFonts w:ascii="Times New Roman" w:hAnsi="Times New Roman" w:cs="Times New Roman"/>
                <w:sz w:val="24"/>
                <w:szCs w:val="24"/>
              </w:rPr>
              <w:t>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</w:t>
            </w:r>
          </w:p>
          <w:p w:rsidR="00572AE1" w:rsidRDefault="00572AE1"/>
        </w:tc>
      </w:tr>
      <w:tr w:rsidR="00572AE1" w:rsidTr="00572AE1">
        <w:tc>
          <w:tcPr>
            <w:tcW w:w="2802" w:type="dxa"/>
          </w:tcPr>
          <w:p w:rsidR="00572AE1" w:rsidRPr="00AB7EE2" w:rsidRDefault="00572AE1" w:rsidP="000770DA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 об учебном плане</w:t>
            </w:r>
          </w:p>
        </w:tc>
        <w:tc>
          <w:tcPr>
            <w:tcW w:w="6769" w:type="dxa"/>
            <w:gridSpan w:val="4"/>
          </w:tcPr>
          <w:p w:rsidR="00572AE1" w:rsidRDefault="00572AE1"/>
        </w:tc>
      </w:tr>
      <w:tr w:rsidR="00572AE1" w:rsidTr="00572AE1">
        <w:tc>
          <w:tcPr>
            <w:tcW w:w="2802" w:type="dxa"/>
          </w:tcPr>
          <w:p w:rsidR="00572AE1" w:rsidRPr="00AB7EE2" w:rsidRDefault="00572AE1" w:rsidP="000770DA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Аннотации к рабочим программам дисциплин (по каждой дисциплине в составе образовательной программы) </w:t>
            </w:r>
          </w:p>
        </w:tc>
        <w:tc>
          <w:tcPr>
            <w:tcW w:w="6769" w:type="dxa"/>
            <w:gridSpan w:val="4"/>
          </w:tcPr>
          <w:p w:rsidR="00572AE1" w:rsidRPr="00EA72E2" w:rsidRDefault="00572AE1" w:rsidP="00572AE1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A72E2">
              <w:rPr>
                <w:rFonts w:ascii="Times New Roman" w:hAnsi="Times New Roman" w:cs="Times New Roman"/>
                <w:sz w:val="24"/>
                <w:szCs w:val="24"/>
              </w:rPr>
              <w:t>Основой Программы является создание оптимальных условий для коррекционно-развивающей работы и всестороннего гармоничного развития детей с ТНР</w:t>
            </w:r>
            <w:r w:rsidR="00DE59A6">
              <w:rPr>
                <w:rFonts w:ascii="Times New Roman" w:hAnsi="Times New Roman" w:cs="Times New Roman"/>
                <w:sz w:val="24"/>
                <w:szCs w:val="24"/>
              </w:rPr>
              <w:t>и ЗПР</w:t>
            </w:r>
            <w:r w:rsidRPr="00EA72E2">
              <w:rPr>
                <w:rFonts w:ascii="Times New Roman" w:hAnsi="Times New Roman" w:cs="Times New Roman"/>
                <w:sz w:val="24"/>
                <w:szCs w:val="24"/>
              </w:rPr>
              <w:t xml:space="preserve">. Это достигается за счёт создания </w:t>
            </w:r>
            <w:r w:rsidRPr="00EA72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комплекса коррекционно-развивающей работы в группе компенсирующей направленности для детей с тяжёлыми нарушениями речи с учётом особенностей психофизического развития детей </w:t>
            </w:r>
            <w:r w:rsidRPr="00EA72E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данного контингента.</w:t>
            </w:r>
          </w:p>
          <w:p w:rsidR="00572AE1" w:rsidRDefault="00572AE1"/>
        </w:tc>
      </w:tr>
      <w:tr w:rsidR="00572AE1" w:rsidTr="00572AE1">
        <w:trPr>
          <w:trHeight w:val="111"/>
        </w:trPr>
        <w:tc>
          <w:tcPr>
            <w:tcW w:w="2802" w:type="dxa"/>
            <w:vMerge w:val="restart"/>
          </w:tcPr>
          <w:p w:rsidR="00572AE1" w:rsidRDefault="00572AE1">
            <w:r w:rsidRPr="00A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Информация о календарном учебном графике</w:t>
            </w:r>
          </w:p>
        </w:tc>
        <w:tc>
          <w:tcPr>
            <w:tcW w:w="2693" w:type="dxa"/>
            <w:vMerge w:val="restart"/>
          </w:tcPr>
          <w:p w:rsidR="00572AE1" w:rsidRDefault="00572AE1">
            <w:r>
              <w:t>Содержание</w:t>
            </w:r>
          </w:p>
        </w:tc>
        <w:tc>
          <w:tcPr>
            <w:tcW w:w="4076" w:type="dxa"/>
            <w:gridSpan w:val="3"/>
          </w:tcPr>
          <w:p w:rsidR="00572AE1" w:rsidRDefault="00572AE1"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DE59A6" w:rsidTr="00F1679F">
        <w:trPr>
          <w:trHeight w:val="104"/>
        </w:trPr>
        <w:tc>
          <w:tcPr>
            <w:tcW w:w="2802" w:type="dxa"/>
            <w:vMerge/>
          </w:tcPr>
          <w:p w:rsidR="00DE59A6" w:rsidRPr="00AB7EE2" w:rsidRDefault="00DE59A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59A6" w:rsidRDefault="00DE59A6"/>
        </w:tc>
        <w:tc>
          <w:tcPr>
            <w:tcW w:w="4076" w:type="dxa"/>
            <w:gridSpan w:val="3"/>
          </w:tcPr>
          <w:p w:rsidR="00DE59A6" w:rsidRDefault="00DE59A6">
            <w:r>
              <w:t>3-7лет</w:t>
            </w:r>
          </w:p>
          <w:p w:rsidR="00DE59A6" w:rsidRDefault="00DE59A6"/>
        </w:tc>
      </w:tr>
      <w:tr w:rsidR="00FC382B" w:rsidTr="00E96061">
        <w:trPr>
          <w:trHeight w:val="104"/>
        </w:trPr>
        <w:tc>
          <w:tcPr>
            <w:tcW w:w="2802" w:type="dxa"/>
            <w:vMerge/>
          </w:tcPr>
          <w:p w:rsidR="00FC382B" w:rsidRPr="00AB7EE2" w:rsidRDefault="00FC38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82B" w:rsidRPr="00AB7EE2" w:rsidRDefault="00FC382B" w:rsidP="000770DA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4076" w:type="dxa"/>
            <w:gridSpan w:val="3"/>
          </w:tcPr>
          <w:p w:rsidR="00FC382B" w:rsidRPr="00AB7EE2" w:rsidRDefault="00FC382B" w:rsidP="000770DA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01.09.</w:t>
            </w:r>
          </w:p>
        </w:tc>
      </w:tr>
      <w:tr w:rsidR="00FC382B" w:rsidTr="00A263DC">
        <w:trPr>
          <w:trHeight w:val="104"/>
        </w:trPr>
        <w:tc>
          <w:tcPr>
            <w:tcW w:w="2802" w:type="dxa"/>
            <w:vMerge/>
          </w:tcPr>
          <w:p w:rsidR="00FC382B" w:rsidRPr="00AB7EE2" w:rsidRDefault="00FC38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82B" w:rsidRPr="00AB7EE2" w:rsidRDefault="00FC382B" w:rsidP="000770DA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076" w:type="dxa"/>
            <w:gridSpan w:val="3"/>
          </w:tcPr>
          <w:p w:rsidR="00FC382B" w:rsidRPr="00AB7EE2" w:rsidRDefault="00FC382B" w:rsidP="000770DA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FC382B" w:rsidTr="00865F6C">
        <w:trPr>
          <w:trHeight w:val="104"/>
        </w:trPr>
        <w:tc>
          <w:tcPr>
            <w:tcW w:w="2802" w:type="dxa"/>
            <w:vMerge/>
          </w:tcPr>
          <w:p w:rsidR="00FC382B" w:rsidRPr="00AB7EE2" w:rsidRDefault="00FC38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82B" w:rsidRPr="00AB7EE2" w:rsidRDefault="00FC382B" w:rsidP="000770DA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4076" w:type="dxa"/>
            <w:gridSpan w:val="3"/>
          </w:tcPr>
          <w:p w:rsidR="00FC382B" w:rsidRPr="00AB7EE2" w:rsidRDefault="00FC382B" w:rsidP="000770DA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01.07.</w:t>
            </w:r>
          </w:p>
        </w:tc>
      </w:tr>
      <w:tr w:rsidR="00FC382B" w:rsidTr="00572AE1">
        <w:trPr>
          <w:trHeight w:val="104"/>
        </w:trPr>
        <w:tc>
          <w:tcPr>
            <w:tcW w:w="2802" w:type="dxa"/>
            <w:vMerge/>
          </w:tcPr>
          <w:p w:rsidR="00FC382B" w:rsidRPr="00AB7EE2" w:rsidRDefault="00FC38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82B" w:rsidRPr="00AB7EE2" w:rsidRDefault="00FC382B" w:rsidP="000770DA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непосредственной образовательной деятельности</w:t>
            </w:r>
          </w:p>
        </w:tc>
        <w:tc>
          <w:tcPr>
            <w:tcW w:w="1417" w:type="dxa"/>
          </w:tcPr>
          <w:p w:rsidR="00FC382B" w:rsidRPr="00AB7EE2" w:rsidRDefault="00FC382B" w:rsidP="000770DA">
            <w:pPr>
              <w:spacing w:befor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FC382B" w:rsidRPr="00AB7EE2" w:rsidRDefault="00FC382B" w:rsidP="000770DA">
            <w:pPr>
              <w:spacing w:befor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276" w:type="dxa"/>
          </w:tcPr>
          <w:p w:rsidR="00FC382B" w:rsidRPr="00AB7EE2" w:rsidRDefault="00FC382B" w:rsidP="000770DA">
            <w:pPr>
              <w:spacing w:befor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FC382B" w:rsidRPr="00AB7EE2" w:rsidRDefault="00FC382B" w:rsidP="000770DA">
            <w:pPr>
              <w:spacing w:befor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383" w:type="dxa"/>
          </w:tcPr>
          <w:p w:rsidR="00FC382B" w:rsidRPr="00AB7EE2" w:rsidRDefault="00FC382B" w:rsidP="000770DA">
            <w:pPr>
              <w:spacing w:befor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  <w:p w:rsidR="00FC382B" w:rsidRPr="00AB7EE2" w:rsidRDefault="00FC382B" w:rsidP="000770DA">
            <w:pPr>
              <w:spacing w:befor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FC382B" w:rsidTr="00572AE1">
        <w:trPr>
          <w:trHeight w:val="104"/>
        </w:trPr>
        <w:tc>
          <w:tcPr>
            <w:tcW w:w="2802" w:type="dxa"/>
            <w:vMerge/>
          </w:tcPr>
          <w:p w:rsidR="00FC382B" w:rsidRPr="00AB7EE2" w:rsidRDefault="00FC38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82B" w:rsidRPr="00AB7EE2" w:rsidRDefault="00FC382B" w:rsidP="000770DA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Недельная образовательная нагрузка</w:t>
            </w:r>
          </w:p>
        </w:tc>
        <w:tc>
          <w:tcPr>
            <w:tcW w:w="1417" w:type="dxa"/>
          </w:tcPr>
          <w:p w:rsidR="00FC382B" w:rsidRPr="00AB7EE2" w:rsidRDefault="00FC382B" w:rsidP="007E22B5">
            <w:pPr>
              <w:spacing w:befor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2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FC382B" w:rsidRPr="00AB7EE2" w:rsidRDefault="00FC382B" w:rsidP="000770DA">
            <w:pPr>
              <w:spacing w:befor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3" w:type="dxa"/>
          </w:tcPr>
          <w:p w:rsidR="00FC382B" w:rsidRPr="00AB7EE2" w:rsidRDefault="00FC382B" w:rsidP="007E22B5">
            <w:pPr>
              <w:spacing w:befor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E22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382B" w:rsidTr="000B153B">
        <w:trPr>
          <w:trHeight w:val="104"/>
        </w:trPr>
        <w:tc>
          <w:tcPr>
            <w:tcW w:w="2802" w:type="dxa"/>
            <w:vMerge/>
          </w:tcPr>
          <w:p w:rsidR="00FC382B" w:rsidRPr="00AB7EE2" w:rsidRDefault="00FC38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82B" w:rsidRPr="00AB7EE2" w:rsidRDefault="00FC382B" w:rsidP="000770DA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 мониторинга</w:t>
            </w:r>
          </w:p>
        </w:tc>
        <w:tc>
          <w:tcPr>
            <w:tcW w:w="4076" w:type="dxa"/>
            <w:gridSpan w:val="3"/>
          </w:tcPr>
          <w:p w:rsidR="00FC382B" w:rsidRDefault="00FC382B" w:rsidP="00FC38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01.09.-15.09.;</w:t>
            </w:r>
          </w:p>
          <w:p w:rsidR="00FC382B" w:rsidRDefault="00FC382B" w:rsidP="00FC382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03.05.– 24.05.</w:t>
            </w:r>
          </w:p>
        </w:tc>
      </w:tr>
      <w:tr w:rsidR="00FC382B" w:rsidTr="005D228F">
        <w:trPr>
          <w:trHeight w:val="104"/>
        </w:trPr>
        <w:tc>
          <w:tcPr>
            <w:tcW w:w="2802" w:type="dxa"/>
            <w:vMerge/>
          </w:tcPr>
          <w:p w:rsidR="00FC382B" w:rsidRPr="00AB7EE2" w:rsidRDefault="00FC38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382B" w:rsidRPr="00AB7EE2" w:rsidRDefault="00FC382B" w:rsidP="00FC382B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Летне-оздоровительный период</w:t>
            </w:r>
          </w:p>
        </w:tc>
        <w:tc>
          <w:tcPr>
            <w:tcW w:w="4076" w:type="dxa"/>
            <w:gridSpan w:val="3"/>
          </w:tcPr>
          <w:p w:rsidR="00FC382B" w:rsidRPr="00AB7EE2" w:rsidRDefault="00FC382B" w:rsidP="000770DA">
            <w:pPr>
              <w:spacing w:before="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 - 31.08.</w:t>
            </w:r>
          </w:p>
        </w:tc>
      </w:tr>
      <w:tr w:rsidR="00FC382B" w:rsidTr="00572AE1">
        <w:tc>
          <w:tcPr>
            <w:tcW w:w="2802" w:type="dxa"/>
          </w:tcPr>
          <w:p w:rsidR="00FC382B" w:rsidRPr="00AB7EE2" w:rsidRDefault="00FC382B" w:rsidP="000770DA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воспитанников по реализуемым образовательным программам за счет бюджетных ассигнований </w:t>
            </w:r>
          </w:p>
        </w:tc>
        <w:tc>
          <w:tcPr>
            <w:tcW w:w="6769" w:type="dxa"/>
            <w:gridSpan w:val="4"/>
          </w:tcPr>
          <w:p w:rsidR="00FC382B" w:rsidRPr="00FC382B" w:rsidRDefault="00DE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  <w:r w:rsidR="00FC382B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</w:tr>
      <w:tr w:rsidR="00FC382B" w:rsidTr="00572AE1">
        <w:tc>
          <w:tcPr>
            <w:tcW w:w="2802" w:type="dxa"/>
          </w:tcPr>
          <w:p w:rsidR="00FC382B" w:rsidRPr="00AB7EE2" w:rsidRDefault="00FC382B" w:rsidP="000770DA">
            <w:pPr>
              <w:spacing w:before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E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Язык, на котором осуществляется образование (обучение)</w:t>
            </w:r>
          </w:p>
        </w:tc>
        <w:tc>
          <w:tcPr>
            <w:tcW w:w="6769" w:type="dxa"/>
            <w:gridSpan w:val="4"/>
          </w:tcPr>
          <w:p w:rsidR="00FC382B" w:rsidRPr="00FC382B" w:rsidRDefault="00FC3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82B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</w:tr>
    </w:tbl>
    <w:p w:rsidR="00F80507" w:rsidRDefault="00F80507"/>
    <w:sectPr w:rsidR="00F80507" w:rsidSect="004A6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2C18"/>
    <w:multiLevelType w:val="hybridMultilevel"/>
    <w:tmpl w:val="0C9646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2AE1"/>
    <w:rsid w:val="004A64BE"/>
    <w:rsid w:val="00572AE1"/>
    <w:rsid w:val="007E22B5"/>
    <w:rsid w:val="008F791B"/>
    <w:rsid w:val="00DE59A6"/>
    <w:rsid w:val="00F80507"/>
    <w:rsid w:val="00FC3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E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2AE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72AE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</cp:revision>
  <dcterms:created xsi:type="dcterms:W3CDTF">2019-11-22T10:27:00Z</dcterms:created>
  <dcterms:modified xsi:type="dcterms:W3CDTF">2019-11-22T10:27:00Z</dcterms:modified>
</cp:coreProperties>
</file>